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FD19122" w14:textId="6CA79E51" w:rsidR="00A07F0B" w:rsidRPr="005D6DA0" w:rsidRDefault="00A07F0B" w:rsidP="00E169E0">
      <w:pPr>
        <w:spacing w:before="100" w:beforeAutospacing="1" w:after="100" w:afterAutospacing="1" w:line="240" w:lineRule="auto"/>
        <w:rPr>
          <w:rFonts w:ascii="Avenir Book" w:hAnsi="Avenir Book"/>
          <w:b/>
          <w:bCs/>
        </w:rPr>
      </w:pPr>
      <w:r w:rsidRPr="005D6DA0">
        <w:rPr>
          <w:rFonts w:ascii="Avenir Book" w:hAnsi="Avenir Book"/>
          <w:b/>
          <w:bCs/>
        </w:rPr>
        <w:t xml:space="preserve">PRESS RELEASE | NIDAU, </w:t>
      </w:r>
      <w:r w:rsidR="00A40D9D" w:rsidRPr="005D6DA0">
        <w:rPr>
          <w:rFonts w:ascii="Avenir Book" w:hAnsi="Avenir Book"/>
          <w:b/>
          <w:bCs/>
        </w:rPr>
        <w:t>2026</w:t>
      </w:r>
    </w:p>
    <w:p w14:paraId="4AF3EEF5" w14:textId="285976E4" w:rsidR="00E169E0" w:rsidRPr="005D6DA0" w:rsidRDefault="00AF06F0" w:rsidP="00E169E0">
      <w:pPr>
        <w:spacing w:after="0" w:line="240" w:lineRule="auto"/>
        <w:rPr>
          <w:rFonts w:ascii="Avenir Book" w:eastAsia="Times New Roman" w:hAnsi="Avenir Book" w:cs="Arial"/>
          <w:kern w:val="0"/>
          <w:lang w:val="en-GB" w:eastAsia="en-GB"/>
          <w14:ligatures w14:val="none"/>
        </w:rPr>
      </w:pPr>
      <w:r w:rsidRPr="005D6DA0">
        <w:rPr>
          <w:rFonts w:ascii="Avenir Book" w:eastAsia="Times New Roman" w:hAnsi="Avenir Book" w:cs="Arial"/>
          <w:kern w:val="0"/>
          <w:lang w:val="en-GB" w:eastAsia="en-GB"/>
          <w14:ligatures w14:val="none"/>
        </w:rPr>
        <w:t>___________________________________________________________________</w:t>
      </w:r>
    </w:p>
    <w:p w14:paraId="40E335A4" w14:textId="77777777" w:rsidR="00942EF9" w:rsidRPr="005D6DA0" w:rsidRDefault="00942EF9" w:rsidP="0023018C">
      <w:pPr>
        <w:pStyle w:val="NormalWeb"/>
        <w:spacing w:before="0" w:beforeAutospacing="0" w:after="0" w:afterAutospacing="0"/>
        <w:rPr>
          <w:rFonts w:ascii="Avenir Book" w:hAnsi="Avenir Book"/>
          <w:b/>
          <w:bCs/>
          <w:color w:val="EE0000"/>
          <w:lang w:val="en-US"/>
        </w:rPr>
      </w:pPr>
    </w:p>
    <w:p w14:paraId="4AA3458E" w14:textId="097C257C" w:rsidR="00846646" w:rsidRPr="005D6DA0" w:rsidRDefault="00846646" w:rsidP="00A40D9D">
      <w:pPr>
        <w:jc w:val="both"/>
        <w:rPr>
          <w:rFonts w:ascii="Avenir Book" w:eastAsia="Times New Roman" w:hAnsi="Avenir Book" w:cs="Times New Roman"/>
          <w:b/>
          <w:bCs/>
          <w:color w:val="000000" w:themeColor="text1"/>
          <w:kern w:val="0"/>
          <w:lang w:val="en-US" w:eastAsia="en-GB"/>
          <w14:ligatures w14:val="none"/>
        </w:rPr>
      </w:pPr>
      <w:r w:rsidRPr="005D6DA0">
        <w:rPr>
          <w:rFonts w:ascii="Avenir Book" w:eastAsia="Times New Roman" w:hAnsi="Avenir Book" w:cs="Times New Roman"/>
          <w:b/>
          <w:bCs/>
          <w:color w:val="000000" w:themeColor="text1"/>
          <w:kern w:val="0"/>
          <w:lang w:val="en-US" w:eastAsia="en-GB"/>
          <w14:ligatures w14:val="none"/>
        </w:rPr>
        <w:t>MASTERSPHERE: THE POWER OF THE VOID - CELEBRATING 60 YEARS OF HOROLOGICAL VACUUM INNOVATION</w:t>
      </w:r>
    </w:p>
    <w:p w14:paraId="13AB885E" w14:textId="38928E6B" w:rsidR="00BC0ED0" w:rsidRDefault="00192516" w:rsidP="00A40D9D">
      <w:pPr>
        <w:jc w:val="both"/>
        <w:rPr>
          <w:rFonts w:ascii="Avenir Book" w:hAnsi="Avenir Book"/>
        </w:rPr>
      </w:pPr>
      <w:r w:rsidRPr="005D6DA0">
        <w:rPr>
          <w:rFonts w:ascii="Avenir Book" w:hAnsi="Avenir Book"/>
        </w:rPr>
        <w:t xml:space="preserve">To mark 60 years of innovation, CENTURY </w:t>
      </w:r>
      <w:r w:rsidR="005D6DA0" w:rsidRPr="005D6DA0">
        <w:rPr>
          <w:rFonts w:ascii="Avenir Book" w:hAnsi="Avenir Book"/>
        </w:rPr>
        <w:t>invites you to rediscover</w:t>
      </w:r>
      <w:r w:rsidRPr="005D6DA0">
        <w:rPr>
          <w:rFonts w:ascii="Avenir Book" w:hAnsi="Avenir Book"/>
        </w:rPr>
        <w:t xml:space="preserve"> its latest creation: MASTERSPHERE, where the heart beats in its own private void</w:t>
      </w:r>
      <w:r w:rsidR="00221FA2" w:rsidRPr="005D6DA0">
        <w:rPr>
          <w:rFonts w:ascii="Avenir Book" w:hAnsi="Avenir Book"/>
        </w:rPr>
        <w:t xml:space="preserve"> -</w:t>
      </w:r>
      <w:r w:rsidRPr="005D6DA0">
        <w:rPr>
          <w:rFonts w:ascii="Avenir Book" w:hAnsi="Avenir Book"/>
        </w:rPr>
        <w:t xml:space="preserve"> a perfect separation between space and Earth. A macrocosm designed to protect the beating of time. MASTERSPHERE combines </w:t>
      </w:r>
      <w:r w:rsidRPr="005D6DA0">
        <w:rPr>
          <w:rFonts w:ascii="Avenir Book" w:hAnsi="Avenir Book"/>
          <w:i/>
          <w:iCs/>
        </w:rPr>
        <w:t>Master</w:t>
      </w:r>
      <w:r w:rsidRPr="005D6DA0">
        <w:rPr>
          <w:rFonts w:ascii="Avenir Book" w:hAnsi="Avenir Book"/>
        </w:rPr>
        <w:t xml:space="preserve"> and </w:t>
      </w:r>
      <w:r w:rsidRPr="005D6DA0">
        <w:rPr>
          <w:rFonts w:ascii="Avenir Book" w:hAnsi="Avenir Book"/>
          <w:i/>
          <w:iCs/>
        </w:rPr>
        <w:t>Sphere</w:t>
      </w:r>
      <w:r w:rsidR="00D729C8" w:rsidRPr="005D6DA0">
        <w:rPr>
          <w:rFonts w:ascii="Avenir Book" w:hAnsi="Avenir Book"/>
        </w:rPr>
        <w:t xml:space="preserve"> - </w:t>
      </w:r>
      <w:r w:rsidRPr="005D6DA0">
        <w:rPr>
          <w:rFonts w:ascii="Avenir Book" w:hAnsi="Avenir Book"/>
        </w:rPr>
        <w:t>a name that reflects six decades of mastering a closed, perfect, and timeless sphere.</w:t>
      </w:r>
    </w:p>
    <w:p w14:paraId="6F5FDD5C" w14:textId="77777777" w:rsidR="008C1D74" w:rsidRPr="005D6DA0" w:rsidRDefault="008C1D74" w:rsidP="00A40D9D">
      <w:pPr>
        <w:jc w:val="both"/>
        <w:rPr>
          <w:rFonts w:ascii="Avenir Book" w:hAnsi="Avenir Book"/>
          <w:b/>
          <w:bCs/>
          <w:lang w:val="en-US"/>
        </w:rPr>
      </w:pPr>
    </w:p>
    <w:p w14:paraId="0770B814" w14:textId="6C6C5952" w:rsidR="0023018C" w:rsidRPr="005D6DA0" w:rsidRDefault="0023018C" w:rsidP="00A40D9D">
      <w:pPr>
        <w:jc w:val="both"/>
        <w:rPr>
          <w:rFonts w:ascii="Avenir Book" w:hAnsi="Avenir Book"/>
          <w:lang w:val="en-US"/>
        </w:rPr>
      </w:pPr>
      <w:r w:rsidRPr="005D6DA0">
        <w:rPr>
          <w:rFonts w:ascii="Avenir Book" w:hAnsi="Avenir Book"/>
          <w:b/>
          <w:bCs/>
          <w:lang w:val="en-US"/>
        </w:rPr>
        <w:t>When the void becomes a watchmaking revolution</w:t>
      </w:r>
    </w:p>
    <w:p w14:paraId="0A528606" w14:textId="7EEF64B4" w:rsidR="0023018C" w:rsidRDefault="0023018C" w:rsidP="00A40D9D">
      <w:pPr>
        <w:jc w:val="both"/>
        <w:rPr>
          <w:rFonts w:ascii="Avenir Book" w:hAnsi="Avenir Book"/>
        </w:rPr>
      </w:pPr>
      <w:r w:rsidRPr="005D6DA0">
        <w:rPr>
          <w:rFonts w:ascii="Avenir Book" w:hAnsi="Avenir Book"/>
          <w:lang w:val="en-US"/>
        </w:rPr>
        <w:t xml:space="preserve">Inspired by the Space Age, Hans Ulrich Klingenberg, visionary and founder of CENTURY, posed a revolutionary question: what if we protected the precision of time by completely separating it from the surrounding </w:t>
      </w:r>
      <w:r w:rsidR="00221FA2" w:rsidRPr="005D6DA0">
        <w:rPr>
          <w:rFonts w:ascii="Avenir Book" w:hAnsi="Avenir Book"/>
          <w:lang w:val="en-US"/>
        </w:rPr>
        <w:t>atmosphere</w:t>
      </w:r>
      <w:r w:rsidRPr="005D6DA0">
        <w:rPr>
          <w:rFonts w:ascii="Avenir Book" w:hAnsi="Avenir Book"/>
          <w:lang w:val="en-US"/>
        </w:rPr>
        <w:t>?</w:t>
      </w:r>
      <w:r w:rsidR="00846646" w:rsidRPr="005D6DA0">
        <w:rPr>
          <w:rFonts w:ascii="Avenir Book" w:hAnsi="Avenir Book"/>
          <w:lang w:val="en-US"/>
        </w:rPr>
        <w:t xml:space="preserve"> </w:t>
      </w:r>
      <w:r w:rsidRPr="005D6DA0">
        <w:rPr>
          <w:rFonts w:ascii="Avenir Book" w:hAnsi="Avenir Book"/>
          <w:lang w:val="en-US"/>
        </w:rPr>
        <w:t xml:space="preserve">A cosmic idea transformed into a mechanical reality by isolating the </w:t>
      </w:r>
      <w:r w:rsidR="00D729C8" w:rsidRPr="005D6DA0">
        <w:rPr>
          <w:rFonts w:ascii="Avenir Book" w:hAnsi="Avenir Book"/>
          <w:lang w:val="en-US"/>
        </w:rPr>
        <w:t>mechanical watch movement</w:t>
      </w:r>
      <w:r w:rsidRPr="005D6DA0">
        <w:rPr>
          <w:rFonts w:ascii="Avenir Book" w:hAnsi="Avenir Book"/>
          <w:lang w:val="en-US"/>
        </w:rPr>
        <w:t xml:space="preserve"> in a vacuum, just as space preserves its mysteries. </w:t>
      </w:r>
      <w:r w:rsidRPr="005D6DA0">
        <w:rPr>
          <w:rFonts w:ascii="Avenir Book" w:hAnsi="Avenir Book"/>
          <w:color w:val="000000" w:themeColor="text1"/>
          <w:lang w:val="en-US"/>
        </w:rPr>
        <w:t xml:space="preserve">Far from being a mere technical feat, this </w:t>
      </w:r>
      <w:r w:rsidR="00720F49" w:rsidRPr="005D6DA0">
        <w:rPr>
          <w:rFonts w:ascii="Avenir Book" w:hAnsi="Avenir Book"/>
          <w:color w:val="000000" w:themeColor="text1"/>
          <w:lang w:val="en-US"/>
        </w:rPr>
        <w:t xml:space="preserve">patented invention, originally developed in </w:t>
      </w:r>
      <w:r w:rsidRPr="005D6DA0">
        <w:rPr>
          <w:rFonts w:ascii="Avenir Book" w:hAnsi="Avenir Book"/>
          <w:color w:val="000000" w:themeColor="text1"/>
          <w:lang w:val="en-US"/>
        </w:rPr>
        <w:t>1959</w:t>
      </w:r>
      <w:r w:rsidR="00720F49" w:rsidRPr="005D6DA0">
        <w:rPr>
          <w:rFonts w:ascii="Avenir Book" w:hAnsi="Avenir Book"/>
          <w:color w:val="000000" w:themeColor="text1"/>
          <w:lang w:val="en-US"/>
        </w:rPr>
        <w:t xml:space="preserve">, </w:t>
      </w:r>
      <w:r w:rsidRPr="005D6DA0">
        <w:rPr>
          <w:rFonts w:ascii="Avenir Book" w:hAnsi="Avenir Book"/>
          <w:lang w:val="en-US"/>
        </w:rPr>
        <w:t xml:space="preserve">drew its feasibility from the 17th-century scientific experiments of Otto </w:t>
      </w:r>
      <w:r w:rsidR="00F557BB" w:rsidRPr="005D6DA0">
        <w:rPr>
          <w:rFonts w:ascii="Avenir Book" w:hAnsi="Avenir Book"/>
          <w:lang w:val="en-US"/>
        </w:rPr>
        <w:t>von</w:t>
      </w:r>
      <w:r w:rsidRPr="005D6DA0">
        <w:rPr>
          <w:rFonts w:ascii="Avenir Book" w:hAnsi="Avenir Book"/>
          <w:lang w:val="en-US"/>
        </w:rPr>
        <w:t xml:space="preserve"> Guericke (German scientist, inventor and physicist), who was interested in vacuum physics and invented the air pump. Thus began a new era in watchmaking. In 1966, the VACUUM model was introduced for the first time in the CENTURY collection, with its singular </w:t>
      </w:r>
      <w:r w:rsidR="00151284">
        <w:rPr>
          <w:rFonts w:ascii="Avenir Book" w:hAnsi="Avenir Book"/>
          <w:lang w:val="en-US"/>
        </w:rPr>
        <w:t>logo</w:t>
      </w:r>
      <w:r w:rsidRPr="005D6DA0">
        <w:rPr>
          <w:rFonts w:ascii="Avenir Book" w:hAnsi="Avenir Book"/>
          <w:lang w:val="en-US"/>
        </w:rPr>
        <w:t xml:space="preserve"> representing the Magdeburg hemispheres. </w:t>
      </w:r>
      <w:r w:rsidR="00192516" w:rsidRPr="005D6DA0">
        <w:rPr>
          <w:rFonts w:ascii="Avenir Book" w:hAnsi="Avenir Book"/>
        </w:rPr>
        <w:t>Today, on the occasion of CENTURY’s 60</w:t>
      </w:r>
      <w:r w:rsidR="00192516" w:rsidRPr="005D6DA0">
        <w:rPr>
          <w:rFonts w:ascii="Avenir Book" w:hAnsi="Avenir Book"/>
          <w:vertAlign w:val="superscript"/>
        </w:rPr>
        <w:t>th</w:t>
      </w:r>
      <w:r w:rsidR="00192516" w:rsidRPr="005D6DA0">
        <w:rPr>
          <w:rFonts w:ascii="Avenir Book" w:hAnsi="Avenir Book"/>
        </w:rPr>
        <w:t xml:space="preserve"> anniversary, the MASTERSPHERE collection perpetuates this legendary heritage.</w:t>
      </w:r>
    </w:p>
    <w:p w14:paraId="6405BAF7" w14:textId="77777777" w:rsidR="008C1D74" w:rsidRPr="005D6DA0" w:rsidRDefault="008C1D74" w:rsidP="00A40D9D">
      <w:pPr>
        <w:jc w:val="both"/>
        <w:rPr>
          <w:rFonts w:ascii="Avenir Book" w:hAnsi="Avenir Book"/>
          <w:lang w:val="en-US"/>
        </w:rPr>
      </w:pPr>
    </w:p>
    <w:p w14:paraId="777FB2F0" w14:textId="77777777" w:rsidR="0023018C" w:rsidRPr="005D6DA0" w:rsidRDefault="0023018C" w:rsidP="00A40D9D">
      <w:pPr>
        <w:jc w:val="both"/>
        <w:rPr>
          <w:rFonts w:ascii="Avenir Book" w:hAnsi="Avenir Book"/>
          <w:lang w:val="en-US"/>
        </w:rPr>
      </w:pPr>
      <w:r w:rsidRPr="005D6DA0">
        <w:rPr>
          <w:rFonts w:ascii="Avenir Book" w:hAnsi="Avenir Book"/>
          <w:b/>
          <w:bCs/>
          <w:lang w:val="en-US"/>
        </w:rPr>
        <w:t>The power of the void, on your wrist</w:t>
      </w:r>
    </w:p>
    <w:p w14:paraId="7900A489" w14:textId="1EA9687B" w:rsidR="0023018C" w:rsidRPr="005D6DA0" w:rsidRDefault="0023018C" w:rsidP="00A40D9D">
      <w:pPr>
        <w:jc w:val="both"/>
        <w:rPr>
          <w:rFonts w:ascii="Avenir Book" w:hAnsi="Avenir Book"/>
          <w:lang w:val="en-US"/>
        </w:rPr>
      </w:pPr>
      <w:r w:rsidRPr="005D6DA0">
        <w:rPr>
          <w:rFonts w:ascii="Avenir Book" w:hAnsi="Avenir Book"/>
          <w:lang w:val="en-US"/>
        </w:rPr>
        <w:t xml:space="preserve">In a cosmos dominated by the void, every particle is protected, every element endures. </w:t>
      </w:r>
      <w:r w:rsidR="005D6DA0" w:rsidRPr="005D6DA0">
        <w:rPr>
          <w:rFonts w:ascii="Avenir Book" w:hAnsi="Avenir Book"/>
          <w:lang w:val="en-US"/>
        </w:rPr>
        <w:t>T</w:t>
      </w:r>
      <w:r w:rsidR="007E7EBB" w:rsidRPr="005D6DA0">
        <w:rPr>
          <w:rFonts w:ascii="Avenir Book" w:hAnsi="Avenir Book"/>
        </w:rPr>
        <w:t>his principle is sublimated at the heart of the MASTERSPHERE design:</w:t>
      </w:r>
    </w:p>
    <w:p w14:paraId="4C1F4F3B" w14:textId="3BC93AC1" w:rsidR="00846646" w:rsidRPr="005D6DA0" w:rsidRDefault="00720F49" w:rsidP="00A40D9D">
      <w:pPr>
        <w:pStyle w:val="ListParagraph"/>
        <w:numPr>
          <w:ilvl w:val="0"/>
          <w:numId w:val="1"/>
        </w:numPr>
        <w:spacing w:after="0" w:line="240" w:lineRule="auto"/>
        <w:jc w:val="both"/>
        <w:rPr>
          <w:rFonts w:ascii="Avenir Book" w:hAnsi="Avenir Book"/>
          <w:lang w:val="en-US"/>
        </w:rPr>
      </w:pPr>
      <w:r w:rsidRPr="005D6DA0">
        <w:rPr>
          <w:rFonts w:ascii="Avenir Book" w:hAnsi="Avenir Book"/>
        </w:rPr>
        <w:t>Front-loaded monobloc case architecture: A hermetically sealed 316L stainless steel case engineered without a case back to eliminate potential air entry points</w:t>
      </w:r>
      <w:r w:rsidR="002307BC" w:rsidRPr="005D6DA0">
        <w:rPr>
          <w:rFonts w:ascii="Avenir Book" w:hAnsi="Avenir Book"/>
        </w:rPr>
        <w:t xml:space="preserve">. Today, using a dedicated high-precision vacuum pump that extracts </w:t>
      </w:r>
      <w:r w:rsidR="002307BC" w:rsidRPr="005D6DA0">
        <w:rPr>
          <w:rFonts w:ascii="Avenir Book" w:hAnsi="Avenir Book"/>
        </w:rPr>
        <w:lastRenderedPageBreak/>
        <w:t xml:space="preserve">99.99995% of the air, the case encloses an absolute void to protect </w:t>
      </w:r>
      <w:r w:rsidR="0023018C" w:rsidRPr="005D6DA0">
        <w:rPr>
          <w:rFonts w:ascii="Avenir Book" w:hAnsi="Avenir Book"/>
          <w:lang w:val="en-US"/>
        </w:rPr>
        <w:t>the movement from its worst enem</w:t>
      </w:r>
      <w:r w:rsidR="002307BC" w:rsidRPr="005D6DA0">
        <w:rPr>
          <w:rFonts w:ascii="Avenir Book" w:hAnsi="Avenir Book"/>
          <w:lang w:val="en-US"/>
        </w:rPr>
        <w:t>ies:</w:t>
      </w:r>
      <w:r w:rsidR="0023018C" w:rsidRPr="005D6DA0">
        <w:rPr>
          <w:rFonts w:ascii="Avenir Book" w:hAnsi="Avenir Book"/>
          <w:lang w:val="en-US"/>
        </w:rPr>
        <w:t xml:space="preserve"> dust, </w:t>
      </w:r>
      <w:r w:rsidRPr="005D6DA0">
        <w:rPr>
          <w:rFonts w:ascii="Avenir Book" w:hAnsi="Avenir Book"/>
          <w:lang w:val="en-US"/>
        </w:rPr>
        <w:t xml:space="preserve">airborne particles, </w:t>
      </w:r>
      <w:r w:rsidR="00221FA2" w:rsidRPr="005D6DA0">
        <w:rPr>
          <w:rFonts w:ascii="Avenir Book" w:hAnsi="Avenir Book"/>
          <w:lang w:val="en-US"/>
        </w:rPr>
        <w:t xml:space="preserve">oxygen, humidity </w:t>
      </w:r>
      <w:r w:rsidR="0023018C" w:rsidRPr="005D6DA0">
        <w:rPr>
          <w:rFonts w:ascii="Avenir Book" w:hAnsi="Avenir Book"/>
          <w:lang w:val="en-US"/>
        </w:rPr>
        <w:t>and external elements.</w:t>
      </w:r>
    </w:p>
    <w:p w14:paraId="1BF4C04E" w14:textId="4B4703EF" w:rsidR="00846646" w:rsidRPr="005D6DA0" w:rsidRDefault="0023018C" w:rsidP="00A40D9D">
      <w:pPr>
        <w:pStyle w:val="ListParagraph"/>
        <w:numPr>
          <w:ilvl w:val="0"/>
          <w:numId w:val="1"/>
        </w:numPr>
        <w:spacing w:after="0" w:line="240" w:lineRule="auto"/>
        <w:jc w:val="both"/>
        <w:rPr>
          <w:rFonts w:ascii="Avenir Book" w:hAnsi="Avenir Book"/>
          <w:lang w:val="en-US"/>
        </w:rPr>
      </w:pPr>
      <w:r w:rsidRPr="005D6DA0">
        <w:rPr>
          <w:rFonts w:ascii="Avenir Book" w:hAnsi="Avenir Book"/>
          <w:lang w:val="en-US"/>
        </w:rPr>
        <w:t xml:space="preserve">High-frequency automatic movement, </w:t>
      </w:r>
      <w:r w:rsidR="00720F49" w:rsidRPr="005D6DA0">
        <w:rPr>
          <w:rFonts w:ascii="Avenir Book" w:hAnsi="Avenir Book"/>
        </w:rPr>
        <w:t>(36,000 vib/h / 5 Hz):</w:t>
      </w:r>
      <w:r w:rsidR="00720F49" w:rsidRPr="005D6DA0">
        <w:rPr>
          <w:rFonts w:ascii="Avenir Book" w:hAnsi="Avenir Book"/>
          <w:lang w:val="en-US"/>
        </w:rPr>
        <w:t xml:space="preserve"> </w:t>
      </w:r>
      <w:r w:rsidRPr="005D6DA0">
        <w:rPr>
          <w:rFonts w:ascii="Avenir Book" w:hAnsi="Avenir Book"/>
          <w:lang w:val="en-US"/>
        </w:rPr>
        <w:t xml:space="preserve"> </w:t>
      </w:r>
      <w:r w:rsidR="00720F49" w:rsidRPr="005D6DA0">
        <w:rPr>
          <w:rFonts w:ascii="Avenir Book" w:hAnsi="Avenir Book"/>
          <w:lang w:val="en-US"/>
        </w:rPr>
        <w:t>m</w:t>
      </w:r>
      <w:r w:rsidRPr="005D6DA0">
        <w:rPr>
          <w:rFonts w:ascii="Avenir Book" w:hAnsi="Avenir Book"/>
          <w:lang w:val="en-US"/>
        </w:rPr>
        <w:t xml:space="preserve">odified in-house from 4Hz to 5 Hz for </w:t>
      </w:r>
      <w:r w:rsidR="00720F49" w:rsidRPr="005D6DA0">
        <w:rPr>
          <w:rFonts w:ascii="Avenir Book" w:hAnsi="Avenir Book"/>
          <w:lang w:val="en-US"/>
        </w:rPr>
        <w:t>superior chronometric stability</w:t>
      </w:r>
      <w:r w:rsidRPr="005D6DA0">
        <w:rPr>
          <w:rFonts w:ascii="Avenir Book" w:hAnsi="Avenir Book"/>
          <w:lang w:val="en-US"/>
        </w:rPr>
        <w:t xml:space="preserve"> and a smoother movement of the second hand. Truly exclusive, as it is no longer available on the market! </w:t>
      </w:r>
    </w:p>
    <w:p w14:paraId="0DB8BCBF" w14:textId="3E0F0EFC" w:rsidR="00846646" w:rsidRPr="005D6DA0" w:rsidRDefault="0023018C" w:rsidP="00A40D9D">
      <w:pPr>
        <w:pStyle w:val="ListParagraph"/>
        <w:numPr>
          <w:ilvl w:val="0"/>
          <w:numId w:val="1"/>
        </w:numPr>
        <w:spacing w:after="0" w:line="240" w:lineRule="auto"/>
        <w:jc w:val="both"/>
        <w:rPr>
          <w:rFonts w:ascii="Avenir Book" w:hAnsi="Avenir Book"/>
          <w:lang w:val="en-US"/>
        </w:rPr>
      </w:pPr>
      <w:r w:rsidRPr="005D6DA0">
        <w:rPr>
          <w:rFonts w:ascii="Avenir Book" w:hAnsi="Avenir Book"/>
          <w:lang w:val="en-US"/>
        </w:rPr>
        <w:t>Hand-cut and hand-polished CENTURY sapphire glass with 24 right-angled double facets</w:t>
      </w:r>
      <w:r w:rsidR="00720F49" w:rsidRPr="005D6DA0">
        <w:rPr>
          <w:rFonts w:ascii="Avenir Book" w:hAnsi="Avenir Book"/>
          <w:lang w:val="en-US"/>
        </w:rPr>
        <w:t xml:space="preserve"> </w:t>
      </w:r>
      <w:r w:rsidR="00720F49" w:rsidRPr="005D6DA0">
        <w:rPr>
          <w:rFonts w:ascii="Avenir Book" w:hAnsi="Avenir Book"/>
        </w:rPr>
        <w:t xml:space="preserve">(Mohs hardness 9). The internal vacuum creates a powerful under-pressure that naturally and permanently secures the sapphire crystal onto the case, reinforced by 2 </w:t>
      </w:r>
      <w:r w:rsidR="00630FD2" w:rsidRPr="005D6DA0">
        <w:rPr>
          <w:rFonts w:ascii="Avenir Book" w:hAnsi="Avenir Book"/>
        </w:rPr>
        <w:t xml:space="preserve">security </w:t>
      </w:r>
      <w:r w:rsidR="00720F49" w:rsidRPr="005D6DA0">
        <w:rPr>
          <w:rFonts w:ascii="Avenir Book" w:hAnsi="Avenir Book"/>
        </w:rPr>
        <w:t>steel clamps.</w:t>
      </w:r>
    </w:p>
    <w:p w14:paraId="0966ABC7" w14:textId="4128FD3F" w:rsidR="0023018C" w:rsidRPr="005D6DA0" w:rsidRDefault="00720F49" w:rsidP="00A40D9D">
      <w:pPr>
        <w:pStyle w:val="ListParagraph"/>
        <w:numPr>
          <w:ilvl w:val="0"/>
          <w:numId w:val="1"/>
        </w:numPr>
        <w:spacing w:after="0" w:line="240" w:lineRule="auto"/>
        <w:jc w:val="both"/>
        <w:rPr>
          <w:rFonts w:ascii="Avenir Book" w:hAnsi="Avenir Book"/>
          <w:lang w:val="en-US"/>
        </w:rPr>
      </w:pPr>
      <w:r w:rsidRPr="005D6DA0">
        <w:rPr>
          <w:rFonts w:ascii="Avenir Book" w:hAnsi="Avenir Book"/>
        </w:rPr>
        <w:t>Triple-seal crown system: A reinforced 3-gasket construction engineered to guarantee total air impermeability (used solely to set the time and date).</w:t>
      </w:r>
    </w:p>
    <w:p w14:paraId="42D8A871" w14:textId="3A089E9C" w:rsidR="0023018C" w:rsidRPr="005D6DA0" w:rsidRDefault="0023018C" w:rsidP="00A40D9D">
      <w:pPr>
        <w:pStyle w:val="ListParagraph"/>
        <w:numPr>
          <w:ilvl w:val="0"/>
          <w:numId w:val="2"/>
        </w:numPr>
        <w:spacing w:after="0" w:line="240" w:lineRule="auto"/>
        <w:jc w:val="both"/>
        <w:rPr>
          <w:rFonts w:ascii="Avenir Book" w:hAnsi="Avenir Book"/>
          <w:lang w:val="en-US"/>
        </w:rPr>
      </w:pPr>
      <w:r w:rsidRPr="005D6DA0">
        <w:rPr>
          <w:rFonts w:ascii="Avenir Book" w:hAnsi="Avenir Book"/>
          <w:lang w:val="en-US"/>
        </w:rPr>
        <w:t>Water-resistant to 100 meters</w:t>
      </w:r>
      <w:r w:rsidR="00720F49" w:rsidRPr="005D6DA0">
        <w:rPr>
          <w:rFonts w:ascii="Avenir Book" w:hAnsi="Avenir Book"/>
          <w:lang w:val="en-US"/>
        </w:rPr>
        <w:t xml:space="preserve"> (10 bar)</w:t>
      </w:r>
      <w:r w:rsidRPr="005D6DA0">
        <w:rPr>
          <w:rFonts w:ascii="Avenir Book" w:hAnsi="Avenir Book"/>
          <w:lang w:val="en-US"/>
        </w:rPr>
        <w:t>,</w:t>
      </w:r>
    </w:p>
    <w:p w14:paraId="0CC2C4E8" w14:textId="5C884243" w:rsidR="0023018C" w:rsidRPr="005D6DA0" w:rsidRDefault="0023018C" w:rsidP="00A40D9D">
      <w:pPr>
        <w:pStyle w:val="ListParagraph"/>
        <w:numPr>
          <w:ilvl w:val="0"/>
          <w:numId w:val="2"/>
        </w:numPr>
        <w:spacing w:after="0" w:line="240" w:lineRule="auto"/>
        <w:jc w:val="both"/>
        <w:rPr>
          <w:rFonts w:ascii="Avenir Book" w:hAnsi="Avenir Book"/>
          <w:lang w:val="en-US"/>
        </w:rPr>
      </w:pPr>
      <w:r w:rsidRPr="005D6DA0">
        <w:rPr>
          <w:rFonts w:ascii="Avenir Book" w:hAnsi="Avenir Book"/>
          <w:lang w:val="en-US"/>
        </w:rPr>
        <w:t xml:space="preserve">Case back engraved with “Limited </w:t>
      </w:r>
      <w:r w:rsidR="00F06AB1" w:rsidRPr="005D6DA0">
        <w:rPr>
          <w:rFonts w:ascii="Avenir Book" w:hAnsi="Avenir Book"/>
          <w:lang w:val="en-US"/>
        </w:rPr>
        <w:t xml:space="preserve">Edition </w:t>
      </w:r>
      <w:r w:rsidRPr="005D6DA0">
        <w:rPr>
          <w:rFonts w:ascii="Avenir Book" w:hAnsi="Avenir Book"/>
          <w:lang w:val="en-US"/>
        </w:rPr>
        <w:t>- One of 88.”</w:t>
      </w:r>
    </w:p>
    <w:p w14:paraId="2708A132" w14:textId="77777777" w:rsidR="0023018C" w:rsidRPr="005D6DA0" w:rsidRDefault="0023018C" w:rsidP="00A40D9D">
      <w:pPr>
        <w:ind w:left="360"/>
        <w:jc w:val="both"/>
        <w:rPr>
          <w:rFonts w:ascii="Avenir Book" w:hAnsi="Avenir Book"/>
          <w:lang w:val="en-US"/>
        </w:rPr>
      </w:pPr>
    </w:p>
    <w:p w14:paraId="111CB563" w14:textId="77777777" w:rsidR="0023018C" w:rsidRPr="005D6DA0" w:rsidRDefault="0023018C" w:rsidP="00A40D9D">
      <w:pPr>
        <w:jc w:val="both"/>
        <w:rPr>
          <w:rFonts w:ascii="Avenir Book" w:hAnsi="Avenir Book"/>
          <w:lang w:val="en-US"/>
        </w:rPr>
      </w:pPr>
      <w:r w:rsidRPr="005D6DA0">
        <w:rPr>
          <w:rFonts w:ascii="Avenir Book" w:hAnsi="Avenir Book"/>
          <w:b/>
          <w:bCs/>
          <w:lang w:val="en-US"/>
        </w:rPr>
        <w:t>Its own sphere: the essence of infinite precision</w:t>
      </w:r>
    </w:p>
    <w:p w14:paraId="0AAAA541" w14:textId="0A760AE7" w:rsidR="00F557BB" w:rsidRPr="005D6DA0" w:rsidRDefault="0023018C" w:rsidP="00A40D9D">
      <w:pPr>
        <w:jc w:val="both"/>
        <w:rPr>
          <w:rFonts w:ascii="Avenir Book" w:hAnsi="Avenir Book"/>
          <w:lang w:val="en-US"/>
        </w:rPr>
      </w:pPr>
      <w:r w:rsidRPr="005D6DA0">
        <w:rPr>
          <w:rFonts w:ascii="Avenir Book" w:hAnsi="Avenir Book"/>
          <w:lang w:val="en-US"/>
        </w:rPr>
        <w:t>Just as black holes capture light and defy the laws of time, the MASTERSPHERE</w:t>
      </w:r>
      <w:r w:rsidR="005D6DA0">
        <w:rPr>
          <w:rFonts w:ascii="Avenir Book" w:hAnsi="Avenir Book"/>
          <w:lang w:val="en-US"/>
        </w:rPr>
        <w:t xml:space="preserve"> </w:t>
      </w:r>
      <w:r w:rsidRPr="005D6DA0">
        <w:rPr>
          <w:rFonts w:ascii="Avenir Book" w:hAnsi="Avenir Book"/>
          <w:lang w:val="en-US"/>
        </w:rPr>
        <w:t>defies wear and tear. Thanks to its permanent hermetic seal, it remains unaffected by atmospheric influences, offering:</w:t>
      </w:r>
    </w:p>
    <w:p w14:paraId="095F0A8E" w14:textId="5617BAB3" w:rsidR="00DA7402" w:rsidRPr="005D6DA0" w:rsidRDefault="00DA7402" w:rsidP="00A40D9D">
      <w:pPr>
        <w:pStyle w:val="ListParagraph"/>
        <w:numPr>
          <w:ilvl w:val="0"/>
          <w:numId w:val="5"/>
        </w:numPr>
        <w:jc w:val="both"/>
        <w:rPr>
          <w:rFonts w:ascii="Avenir Book" w:hAnsi="Avenir Book"/>
          <w:lang w:val="en-US"/>
        </w:rPr>
      </w:pPr>
      <w:r w:rsidRPr="005D6DA0">
        <w:rPr>
          <w:rFonts w:ascii="Avenir Book" w:hAnsi="Avenir Book"/>
        </w:rPr>
        <w:t>Exceptional chronometric stability</w:t>
      </w:r>
      <w:r w:rsidR="00653260" w:rsidRPr="005D6DA0">
        <w:rPr>
          <w:rFonts w:ascii="Avenir Book" w:hAnsi="Avenir Book"/>
        </w:rPr>
        <w:t>*</w:t>
      </w:r>
      <w:r w:rsidRPr="005D6DA0">
        <w:rPr>
          <w:rFonts w:ascii="Avenir Book" w:hAnsi="Avenir Book"/>
        </w:rPr>
        <w:t>: Operating without air resistance or atmospheric fluctuations, approaching the performance of electronic standards as demonstrated in historical long-term comparative tests.</w:t>
      </w:r>
    </w:p>
    <w:p w14:paraId="5E2CF70D" w14:textId="676255A4" w:rsidR="0023018C" w:rsidRPr="005D6DA0" w:rsidRDefault="0023018C" w:rsidP="00A40D9D">
      <w:pPr>
        <w:pStyle w:val="ListParagraph"/>
        <w:numPr>
          <w:ilvl w:val="0"/>
          <w:numId w:val="3"/>
        </w:numPr>
        <w:spacing w:after="0" w:line="240" w:lineRule="auto"/>
        <w:jc w:val="both"/>
        <w:rPr>
          <w:rFonts w:ascii="Avenir Book" w:hAnsi="Avenir Book"/>
          <w:lang w:val="en-US"/>
        </w:rPr>
      </w:pPr>
      <w:r w:rsidRPr="005D6DA0">
        <w:rPr>
          <w:rFonts w:ascii="Avenir Book" w:hAnsi="Avenir Book"/>
          <w:lang w:val="en-US"/>
        </w:rPr>
        <w:t>Permanent lubrication</w:t>
      </w:r>
      <w:r w:rsidR="00653260" w:rsidRPr="005D6DA0">
        <w:rPr>
          <w:rFonts w:ascii="Avenir Book" w:hAnsi="Avenir Book"/>
          <w:lang w:val="en-US"/>
        </w:rPr>
        <w:t>**</w:t>
      </w:r>
      <w:r w:rsidR="00DA7402" w:rsidRPr="005D6DA0">
        <w:rPr>
          <w:rFonts w:ascii="Avenir Book" w:hAnsi="Avenir Book"/>
          <w:lang w:val="en-US"/>
        </w:rPr>
        <w:t xml:space="preserve">: </w:t>
      </w:r>
      <w:r w:rsidR="00DA7402" w:rsidRPr="005D6DA0">
        <w:rPr>
          <w:rFonts w:ascii="Avenir Book" w:hAnsi="Avenir Book"/>
        </w:rPr>
        <w:t>Modern horological oils do not dry out or oxidize in a vacuum, drastically reducing mechanical wear and eliminating mandatory service schedules.</w:t>
      </w:r>
    </w:p>
    <w:p w14:paraId="2E942594" w14:textId="091FC9B0" w:rsidR="00DA7402" w:rsidRPr="005D6DA0" w:rsidRDefault="00DA7402" w:rsidP="00A40D9D">
      <w:pPr>
        <w:pStyle w:val="ListParagraph"/>
        <w:numPr>
          <w:ilvl w:val="0"/>
          <w:numId w:val="3"/>
        </w:numPr>
        <w:spacing w:after="0" w:line="240" w:lineRule="auto"/>
        <w:jc w:val="both"/>
        <w:rPr>
          <w:rFonts w:ascii="Avenir Book" w:hAnsi="Avenir Book"/>
          <w:lang w:val="en-US"/>
        </w:rPr>
      </w:pPr>
      <w:r w:rsidRPr="005D6DA0">
        <w:rPr>
          <w:rFonts w:ascii="Avenir Book" w:hAnsi="Avenir Book"/>
        </w:rPr>
        <w:t>Proved vacuum longevity</w:t>
      </w:r>
      <w:r w:rsidR="00653260" w:rsidRPr="005D6DA0">
        <w:rPr>
          <w:rFonts w:ascii="Avenir Book" w:hAnsi="Avenir Book"/>
        </w:rPr>
        <w:t>**</w:t>
      </w:r>
      <w:r w:rsidRPr="005D6DA0">
        <w:rPr>
          <w:rFonts w:ascii="Avenir Book" w:hAnsi="Avenir Book"/>
        </w:rPr>
        <w:t>: An under-pressure seal designed to endure across decades without air re-entry.</w:t>
      </w:r>
    </w:p>
    <w:p w14:paraId="7E0E95CB" w14:textId="04FB0FA7" w:rsidR="0023018C" w:rsidRPr="005D6DA0" w:rsidRDefault="0023018C" w:rsidP="00A40D9D">
      <w:pPr>
        <w:pStyle w:val="ListParagraph"/>
        <w:numPr>
          <w:ilvl w:val="0"/>
          <w:numId w:val="3"/>
        </w:numPr>
        <w:spacing w:after="0" w:line="240" w:lineRule="auto"/>
        <w:jc w:val="both"/>
        <w:rPr>
          <w:rFonts w:ascii="Avenir Book" w:hAnsi="Avenir Book"/>
          <w:lang w:val="en-US"/>
        </w:rPr>
      </w:pPr>
      <w:r w:rsidRPr="005D6DA0">
        <w:rPr>
          <w:rFonts w:ascii="Avenir Book" w:hAnsi="Avenir Book"/>
          <w:lang w:val="en-US"/>
        </w:rPr>
        <w:t>Optimum protection, even in the most extreme environments.</w:t>
      </w:r>
    </w:p>
    <w:p w14:paraId="1095986A" w14:textId="427C7501" w:rsidR="0023018C" w:rsidRPr="005D6DA0" w:rsidRDefault="0023018C" w:rsidP="00A40D9D">
      <w:pPr>
        <w:pStyle w:val="ListParagraph"/>
        <w:numPr>
          <w:ilvl w:val="0"/>
          <w:numId w:val="3"/>
        </w:numPr>
        <w:spacing w:after="0" w:line="240" w:lineRule="auto"/>
        <w:jc w:val="both"/>
        <w:rPr>
          <w:rFonts w:ascii="Avenir Book" w:hAnsi="Avenir Book"/>
          <w:lang w:val="en-US"/>
        </w:rPr>
      </w:pPr>
      <w:r w:rsidRPr="005D6DA0">
        <w:rPr>
          <w:rFonts w:ascii="Avenir Book" w:hAnsi="Avenir Book"/>
          <w:lang w:val="en-US"/>
        </w:rPr>
        <w:t>Guaranteed after-sales service worldwide</w:t>
      </w:r>
      <w:r w:rsidR="00DA7402" w:rsidRPr="005D6DA0">
        <w:rPr>
          <w:rFonts w:ascii="Avenir Book" w:hAnsi="Avenir Book"/>
          <w:lang w:val="en-US"/>
        </w:rPr>
        <w:t xml:space="preserve">, </w:t>
      </w:r>
      <w:r w:rsidR="00DA7402" w:rsidRPr="005D6DA0">
        <w:rPr>
          <w:rFonts w:ascii="Avenir Book" w:hAnsi="Avenir Book"/>
        </w:rPr>
        <w:t>supported by specialized vacuum restoration protocols.</w:t>
      </w:r>
    </w:p>
    <w:p w14:paraId="5604E429" w14:textId="77777777" w:rsidR="0023018C" w:rsidRPr="005D6DA0" w:rsidRDefault="0023018C" w:rsidP="00A40D9D">
      <w:pPr>
        <w:jc w:val="both"/>
        <w:rPr>
          <w:rFonts w:ascii="Avenir Book" w:hAnsi="Avenir Book"/>
          <w:lang w:val="en-US"/>
        </w:rPr>
      </w:pPr>
    </w:p>
    <w:p w14:paraId="081BC360" w14:textId="77777777" w:rsidR="0023018C" w:rsidRPr="005D6DA0" w:rsidRDefault="0023018C" w:rsidP="00A40D9D">
      <w:pPr>
        <w:jc w:val="both"/>
        <w:rPr>
          <w:rFonts w:ascii="Avenir Book" w:hAnsi="Avenir Book"/>
          <w:lang w:val="en-US"/>
        </w:rPr>
      </w:pPr>
      <w:r w:rsidRPr="005D6DA0">
        <w:rPr>
          <w:rFonts w:ascii="Avenir Book" w:hAnsi="Avenir Book"/>
          <w:b/>
          <w:bCs/>
          <w:lang w:val="en-US"/>
        </w:rPr>
        <w:t>Timeless design</w:t>
      </w:r>
    </w:p>
    <w:p w14:paraId="2C22DD8B" w14:textId="38D7FB49" w:rsidR="0023018C" w:rsidRPr="005D6DA0" w:rsidRDefault="0023018C" w:rsidP="00A40D9D">
      <w:pPr>
        <w:jc w:val="both"/>
        <w:rPr>
          <w:rFonts w:ascii="Avenir Book" w:hAnsi="Avenir Book"/>
          <w:lang w:val="en-US"/>
        </w:rPr>
      </w:pPr>
      <w:r w:rsidRPr="005D6DA0">
        <w:rPr>
          <w:rFonts w:ascii="Avenir Book" w:hAnsi="Avenir Book"/>
          <w:lang w:val="en-US"/>
        </w:rPr>
        <w:t xml:space="preserve">Designed to combine elegance and performance, the MASTERSPHERE </w:t>
      </w:r>
      <w:r w:rsidRPr="005D6DA0">
        <w:rPr>
          <w:rFonts w:ascii="Avenir Book" w:hAnsi="Avenir Book"/>
          <w:lang w:val="en-US"/>
        </w:rPr>
        <w:br/>
        <w:t>is distinguished by:</w:t>
      </w:r>
    </w:p>
    <w:p w14:paraId="5099E2A7" w14:textId="77777777" w:rsidR="0023018C" w:rsidRPr="005D6DA0" w:rsidRDefault="0023018C" w:rsidP="00A40D9D">
      <w:pPr>
        <w:pStyle w:val="ListParagraph"/>
        <w:numPr>
          <w:ilvl w:val="0"/>
          <w:numId w:val="4"/>
        </w:numPr>
        <w:spacing w:after="0" w:line="240" w:lineRule="auto"/>
        <w:jc w:val="both"/>
        <w:rPr>
          <w:rFonts w:ascii="Avenir Book" w:hAnsi="Avenir Book"/>
          <w:lang w:val="en-US"/>
        </w:rPr>
      </w:pPr>
      <w:r w:rsidRPr="005D6DA0">
        <w:rPr>
          <w:rFonts w:ascii="Avenir Book" w:hAnsi="Avenir Book"/>
          <w:lang w:val="en-US"/>
        </w:rPr>
        <w:lastRenderedPageBreak/>
        <w:t>A 36 mm</w:t>
      </w:r>
      <w:r w:rsidRPr="005D6DA0">
        <w:rPr>
          <w:rFonts w:ascii="Avenir Book" w:hAnsi="Avenir Book"/>
          <w:i/>
          <w:iCs/>
          <w:lang w:val="en-US"/>
        </w:rPr>
        <w:t xml:space="preserve"> </w:t>
      </w:r>
      <w:r w:rsidRPr="005D6DA0">
        <w:rPr>
          <w:rFonts w:ascii="Avenir Book" w:hAnsi="Avenir Book"/>
          <w:lang w:val="en-US"/>
        </w:rPr>
        <w:t xml:space="preserve">monobloc stainless steel watch case in a rounded, </w:t>
      </w:r>
      <w:r w:rsidRPr="005D6DA0">
        <w:rPr>
          <w:rFonts w:ascii="Avenir Book" w:hAnsi="Avenir Book"/>
          <w:lang w:val="en-US"/>
        </w:rPr>
        <w:br/>
        <w:t>vintage square.</w:t>
      </w:r>
    </w:p>
    <w:p w14:paraId="3A99139C" w14:textId="77777777" w:rsidR="0023018C" w:rsidRPr="005D6DA0" w:rsidRDefault="0023018C" w:rsidP="00A40D9D">
      <w:pPr>
        <w:pStyle w:val="ListParagraph"/>
        <w:numPr>
          <w:ilvl w:val="0"/>
          <w:numId w:val="4"/>
        </w:numPr>
        <w:spacing w:after="0" w:line="240" w:lineRule="auto"/>
        <w:jc w:val="both"/>
        <w:rPr>
          <w:rFonts w:ascii="Avenir Book" w:hAnsi="Avenir Book"/>
          <w:lang w:val="en-US"/>
        </w:rPr>
      </w:pPr>
      <w:r w:rsidRPr="005D6DA0">
        <w:rPr>
          <w:rFonts w:ascii="Avenir Book" w:hAnsi="Avenir Book"/>
          <w:lang w:val="en-US"/>
        </w:rPr>
        <w:t xml:space="preserve">3 dial variants in different metallic sporty colors: black, sky blue and gold brown </w:t>
      </w:r>
    </w:p>
    <w:p w14:paraId="1D921394" w14:textId="08984C0E" w:rsidR="0023018C" w:rsidRPr="005D6DA0" w:rsidRDefault="0023018C" w:rsidP="00A40D9D">
      <w:pPr>
        <w:pStyle w:val="ListParagraph"/>
        <w:numPr>
          <w:ilvl w:val="0"/>
          <w:numId w:val="4"/>
        </w:numPr>
        <w:spacing w:after="0" w:line="240" w:lineRule="auto"/>
        <w:jc w:val="both"/>
        <w:rPr>
          <w:rFonts w:ascii="Avenir Book" w:hAnsi="Avenir Book"/>
          <w:lang w:val="en-US"/>
        </w:rPr>
      </w:pPr>
      <w:r w:rsidRPr="005D6DA0">
        <w:rPr>
          <w:rFonts w:ascii="Avenir Book" w:hAnsi="Avenir Book"/>
          <w:lang w:val="en-US"/>
        </w:rPr>
        <w:t xml:space="preserve">Vintage, flat baton hour hand with 3 stripes </w:t>
      </w:r>
      <w:r w:rsidR="00F557BB" w:rsidRPr="005D6DA0">
        <w:rPr>
          <w:rFonts w:ascii="Avenir Book" w:hAnsi="Avenir Book"/>
          <w:lang w:val="en-US"/>
        </w:rPr>
        <w:t>treated with</w:t>
      </w:r>
      <w:r w:rsidRPr="005D6DA0">
        <w:rPr>
          <w:rFonts w:ascii="Avenir Book" w:hAnsi="Avenir Book"/>
          <w:lang w:val="en-US"/>
        </w:rPr>
        <w:t xml:space="preserve"> Super</w:t>
      </w:r>
      <w:r w:rsidR="00221FA2" w:rsidRPr="005D6DA0">
        <w:rPr>
          <w:rFonts w:ascii="Avenir Book" w:hAnsi="Avenir Book"/>
          <w:lang w:val="en-US"/>
        </w:rPr>
        <w:t>-</w:t>
      </w:r>
      <w:proofErr w:type="spellStart"/>
      <w:r w:rsidRPr="005D6DA0">
        <w:rPr>
          <w:rFonts w:ascii="Avenir Book" w:hAnsi="Avenir Book"/>
          <w:lang w:val="en-US"/>
        </w:rPr>
        <w:t>Lumi</w:t>
      </w:r>
      <w:r w:rsidR="00221FA2" w:rsidRPr="005D6DA0">
        <w:rPr>
          <w:rFonts w:ascii="Avenir Book" w:hAnsi="Avenir Book"/>
          <w:lang w:val="en-US"/>
        </w:rPr>
        <w:t>N</w:t>
      </w:r>
      <w:r w:rsidRPr="005D6DA0">
        <w:rPr>
          <w:rFonts w:ascii="Avenir Book" w:hAnsi="Avenir Book"/>
          <w:lang w:val="en-US"/>
        </w:rPr>
        <w:t>ova</w:t>
      </w:r>
      <w:proofErr w:type="spellEnd"/>
      <w:r w:rsidR="00F557BB" w:rsidRPr="005D6DA0">
        <w:rPr>
          <w:rFonts w:ascii="Avenir Book" w:hAnsi="Avenir Book"/>
          <w:vertAlign w:val="superscript"/>
        </w:rPr>
        <w:t>®</w:t>
      </w:r>
      <w:r w:rsidRPr="005D6DA0">
        <w:rPr>
          <w:rFonts w:ascii="Avenir Book" w:hAnsi="Avenir Book"/>
          <w:lang w:val="en-US"/>
        </w:rPr>
        <w:t xml:space="preserve"> and flat baton minute hand with 2 stripes plated </w:t>
      </w:r>
      <w:r w:rsidR="00221FA2" w:rsidRPr="005D6DA0">
        <w:rPr>
          <w:rFonts w:ascii="Avenir Book" w:hAnsi="Avenir Book"/>
          <w:lang w:val="en-US"/>
        </w:rPr>
        <w:t>Super-</w:t>
      </w:r>
      <w:proofErr w:type="spellStart"/>
      <w:r w:rsidR="00221FA2" w:rsidRPr="005D6DA0">
        <w:rPr>
          <w:rFonts w:ascii="Avenir Book" w:hAnsi="Avenir Book"/>
          <w:lang w:val="en-US"/>
        </w:rPr>
        <w:t>LumiNova</w:t>
      </w:r>
      <w:proofErr w:type="spellEnd"/>
      <w:r w:rsidR="00221FA2" w:rsidRPr="005D6DA0">
        <w:rPr>
          <w:rFonts w:ascii="Avenir Book" w:hAnsi="Avenir Book"/>
          <w:vertAlign w:val="superscript"/>
        </w:rPr>
        <w:t>®</w:t>
      </w:r>
      <w:r w:rsidRPr="005D6DA0">
        <w:rPr>
          <w:rFonts w:ascii="Avenir Book" w:hAnsi="Avenir Book"/>
          <w:lang w:val="en-US"/>
        </w:rPr>
        <w:t>.</w:t>
      </w:r>
    </w:p>
    <w:p w14:paraId="0805C852" w14:textId="77777777" w:rsidR="0023018C" w:rsidRPr="005D6DA0" w:rsidRDefault="0023018C" w:rsidP="00A40D9D">
      <w:pPr>
        <w:pStyle w:val="ListParagraph"/>
        <w:numPr>
          <w:ilvl w:val="0"/>
          <w:numId w:val="4"/>
        </w:numPr>
        <w:spacing w:after="0" w:line="240" w:lineRule="auto"/>
        <w:jc w:val="both"/>
        <w:rPr>
          <w:rFonts w:ascii="Avenir Book" w:hAnsi="Avenir Book"/>
          <w:lang w:val="en-US"/>
        </w:rPr>
      </w:pPr>
      <w:r w:rsidRPr="005D6DA0">
        <w:rPr>
          <w:rFonts w:ascii="Avenir Book" w:hAnsi="Avenir Book"/>
          <w:lang w:val="en-US"/>
        </w:rPr>
        <w:t xml:space="preserve">A </w:t>
      </w:r>
      <w:proofErr w:type="gramStart"/>
      <w:r w:rsidRPr="005D6DA0">
        <w:rPr>
          <w:rFonts w:ascii="Avenir Book" w:hAnsi="Avenir Book"/>
          <w:lang w:val="en-US"/>
        </w:rPr>
        <w:t>stainless steel</w:t>
      </w:r>
      <w:proofErr w:type="gramEnd"/>
      <w:r w:rsidRPr="005D6DA0">
        <w:rPr>
          <w:rFonts w:ascii="Avenir Book" w:hAnsi="Avenir Book"/>
          <w:lang w:val="en-US"/>
        </w:rPr>
        <w:t xml:space="preserve"> bracelet, a symbol of robustness and modernity.</w:t>
      </w:r>
    </w:p>
    <w:p w14:paraId="60E2A410" w14:textId="77777777" w:rsidR="0023018C" w:rsidRPr="005D6DA0" w:rsidRDefault="0023018C" w:rsidP="00A40D9D">
      <w:pPr>
        <w:pStyle w:val="ListParagraph"/>
        <w:numPr>
          <w:ilvl w:val="0"/>
          <w:numId w:val="4"/>
        </w:numPr>
        <w:spacing w:after="0" w:line="240" w:lineRule="auto"/>
        <w:jc w:val="both"/>
        <w:rPr>
          <w:rFonts w:ascii="Avenir Book" w:hAnsi="Avenir Book"/>
          <w:lang w:val="en-US"/>
        </w:rPr>
      </w:pPr>
      <w:r w:rsidRPr="005D6DA0">
        <w:rPr>
          <w:rFonts w:ascii="Avenir Book" w:hAnsi="Avenir Book"/>
          <w:lang w:val="en-US"/>
        </w:rPr>
        <w:t>An interchangeable leather strap, for subtle, personalized elegance.</w:t>
      </w:r>
    </w:p>
    <w:p w14:paraId="71BCF571" w14:textId="77777777" w:rsidR="0023018C" w:rsidRPr="005D6DA0" w:rsidRDefault="0023018C" w:rsidP="00A40D9D">
      <w:pPr>
        <w:pStyle w:val="ListParagraph"/>
        <w:numPr>
          <w:ilvl w:val="0"/>
          <w:numId w:val="4"/>
        </w:numPr>
        <w:spacing w:after="0" w:line="240" w:lineRule="auto"/>
        <w:jc w:val="both"/>
        <w:rPr>
          <w:rFonts w:ascii="Avenir Book" w:hAnsi="Avenir Book"/>
          <w:lang w:val="en-US"/>
        </w:rPr>
      </w:pPr>
      <w:r w:rsidRPr="005D6DA0">
        <w:rPr>
          <w:rFonts w:ascii="Avenir Book" w:hAnsi="Avenir Book"/>
          <w:lang w:val="en-US"/>
        </w:rPr>
        <w:t>A spring bar system, allowing you to switch from one style to another in an instant.</w:t>
      </w:r>
    </w:p>
    <w:p w14:paraId="7920E503" w14:textId="77777777" w:rsidR="0023018C" w:rsidRPr="005D6DA0" w:rsidRDefault="0023018C" w:rsidP="00A40D9D">
      <w:pPr>
        <w:jc w:val="both"/>
        <w:rPr>
          <w:rFonts w:ascii="Avenir Book" w:hAnsi="Avenir Book"/>
          <w:lang w:val="en-US"/>
        </w:rPr>
      </w:pPr>
    </w:p>
    <w:p w14:paraId="7DFE92C1" w14:textId="77777777" w:rsidR="0023018C" w:rsidRPr="005D6DA0" w:rsidRDefault="0023018C" w:rsidP="00A40D9D">
      <w:pPr>
        <w:jc w:val="both"/>
        <w:rPr>
          <w:rFonts w:ascii="Avenir Book" w:hAnsi="Avenir Book"/>
          <w:lang w:val="en-US"/>
        </w:rPr>
      </w:pPr>
      <w:r w:rsidRPr="005D6DA0">
        <w:rPr>
          <w:rFonts w:ascii="Avenir Book" w:hAnsi="Avenir Book"/>
          <w:lang w:val="en-US"/>
        </w:rPr>
        <w:t>This watch, at once vintage and avant-garde, reflects the spirit of modern adventurers and lovers of exceptional timepieces.</w:t>
      </w:r>
    </w:p>
    <w:p w14:paraId="15A998B9" w14:textId="77777777" w:rsidR="008C1D74" w:rsidRDefault="008C1D74" w:rsidP="00A40D9D">
      <w:pPr>
        <w:jc w:val="both"/>
        <w:rPr>
          <w:rFonts w:ascii="Avenir Book" w:hAnsi="Avenir Book"/>
          <w:b/>
          <w:bCs/>
          <w:lang w:val="en-US"/>
        </w:rPr>
      </w:pPr>
    </w:p>
    <w:p w14:paraId="14DA0362" w14:textId="3AD843B0" w:rsidR="0023018C" w:rsidRPr="005D6DA0" w:rsidRDefault="0023018C" w:rsidP="00A40D9D">
      <w:pPr>
        <w:jc w:val="both"/>
        <w:rPr>
          <w:rFonts w:ascii="Avenir Book" w:hAnsi="Avenir Book"/>
          <w:b/>
          <w:bCs/>
          <w:lang w:val="en-US"/>
        </w:rPr>
      </w:pPr>
      <w:r w:rsidRPr="005D6DA0">
        <w:rPr>
          <w:rFonts w:ascii="Avenir Book" w:hAnsi="Avenir Book"/>
          <w:b/>
          <w:bCs/>
          <w:lang w:val="en-US"/>
        </w:rPr>
        <w:t>A cosmic exclusivity in a limited edition</w:t>
      </w:r>
    </w:p>
    <w:p w14:paraId="0AC07AAE" w14:textId="39D6F9AA" w:rsidR="0023018C" w:rsidRPr="005D6DA0" w:rsidRDefault="007E7EBB" w:rsidP="00A40D9D">
      <w:pPr>
        <w:jc w:val="both"/>
        <w:rPr>
          <w:rFonts w:ascii="Avenir Book" w:hAnsi="Avenir Book"/>
          <w:lang w:val="en-US"/>
        </w:rPr>
      </w:pPr>
      <w:r w:rsidRPr="005D6DA0">
        <w:rPr>
          <w:rFonts w:ascii="Avenir Book" w:hAnsi="Avenir Book"/>
        </w:rPr>
        <w:t xml:space="preserve">Each MASTERSPHERE is an ode to six decades of </w:t>
      </w:r>
      <w:r w:rsidR="00A40D9D" w:rsidRPr="005D6DA0">
        <w:rPr>
          <w:rFonts w:ascii="Avenir Book" w:hAnsi="Avenir Book"/>
        </w:rPr>
        <w:t>translating</w:t>
      </w:r>
      <w:r w:rsidR="00D729C8" w:rsidRPr="005D6DA0">
        <w:rPr>
          <w:rFonts w:ascii="Avenir Book" w:hAnsi="Avenir Book"/>
        </w:rPr>
        <w:t xml:space="preserve"> universal laws into technological </w:t>
      </w:r>
      <w:r w:rsidR="00A40D9D" w:rsidRPr="005D6DA0">
        <w:rPr>
          <w:rFonts w:ascii="Avenir Book" w:hAnsi="Avenir Book"/>
        </w:rPr>
        <w:t>mastery</w:t>
      </w:r>
      <w:r w:rsidR="00D729C8" w:rsidRPr="005D6DA0">
        <w:rPr>
          <w:rFonts w:ascii="Avenir Book" w:hAnsi="Avenir Book"/>
        </w:rPr>
        <w:t>.</w:t>
      </w:r>
      <w:r w:rsidR="0023018C" w:rsidRPr="005D6DA0">
        <w:rPr>
          <w:rFonts w:ascii="Avenir Book" w:hAnsi="Avenir Book"/>
          <w:lang w:val="en-US"/>
        </w:rPr>
        <w:t xml:space="preserve"> With its “void-filled” concept, it celebrates exploration, innovation and exclusivity.</w:t>
      </w:r>
    </w:p>
    <w:p w14:paraId="4DEDB5DA" w14:textId="77777777" w:rsidR="0023018C" w:rsidRPr="005D6DA0" w:rsidRDefault="0023018C" w:rsidP="00A40D9D">
      <w:pPr>
        <w:jc w:val="both"/>
        <w:rPr>
          <w:rFonts w:ascii="Avenir Book" w:hAnsi="Avenir Book"/>
          <w:lang w:val="en-US"/>
        </w:rPr>
      </w:pPr>
      <w:r w:rsidRPr="005D6DA0">
        <w:rPr>
          <w:rFonts w:ascii="Avenir Book" w:hAnsi="Avenir Book"/>
          <w:lang w:val="en-US"/>
        </w:rPr>
        <w:t>This edition is limited to 88 pieces per variant. Each watch is engraved with “Limited Edition - One of 88” declaration. An innovative way underscoring each piece’s unique exclusivity.</w:t>
      </w:r>
    </w:p>
    <w:p w14:paraId="33663DD5" w14:textId="77777777" w:rsidR="0023018C" w:rsidRPr="005D6DA0" w:rsidRDefault="0023018C" w:rsidP="00A40D9D">
      <w:pPr>
        <w:jc w:val="both"/>
        <w:rPr>
          <w:rFonts w:ascii="Avenir Book" w:hAnsi="Avenir Book"/>
          <w:lang w:val="en-US"/>
        </w:rPr>
      </w:pPr>
    </w:p>
    <w:p w14:paraId="757053D8" w14:textId="77777777" w:rsidR="0023018C" w:rsidRPr="005D6DA0" w:rsidRDefault="0023018C" w:rsidP="00A40D9D">
      <w:pPr>
        <w:jc w:val="both"/>
        <w:rPr>
          <w:rFonts w:ascii="Avenir Book" w:hAnsi="Avenir Book"/>
          <w:b/>
          <w:bCs/>
          <w:lang w:val="en-US"/>
        </w:rPr>
      </w:pPr>
      <w:r w:rsidRPr="005D6DA0">
        <w:rPr>
          <w:rFonts w:ascii="Avenir Book" w:hAnsi="Avenir Book"/>
          <w:b/>
          <w:bCs/>
          <w:lang w:val="en-US"/>
        </w:rPr>
        <w:t>A brief retrospective</w:t>
      </w:r>
    </w:p>
    <w:p w14:paraId="714D8884" w14:textId="77777777" w:rsidR="0023018C" w:rsidRPr="005D6DA0" w:rsidRDefault="0023018C" w:rsidP="00A40D9D">
      <w:pPr>
        <w:jc w:val="both"/>
        <w:rPr>
          <w:rFonts w:ascii="Avenir Book" w:hAnsi="Avenir Book"/>
          <w:lang w:val="en-US"/>
        </w:rPr>
      </w:pPr>
      <w:r w:rsidRPr="005D6DA0">
        <w:rPr>
          <w:rFonts w:ascii="Avenir Book" w:hAnsi="Avenir Book"/>
          <w:lang w:val="en-US"/>
        </w:rPr>
        <w:t>The vacuum technology logo is inspired by the “Magdeburg hemispheres,” a famous scientific experiment from the 17th century. This demonstration, carried out by Otto von Guericke, aimed to prove the power of atmospheric pressure: two copper hemispheres, emptied of air, could not be separated even by the combined force of two teams of eight horses.</w:t>
      </w:r>
    </w:p>
    <w:p w14:paraId="4580696D" w14:textId="68BCEE8C" w:rsidR="0023018C" w:rsidRPr="005D6DA0" w:rsidRDefault="0023018C" w:rsidP="00A40D9D">
      <w:pPr>
        <w:jc w:val="both"/>
        <w:rPr>
          <w:rFonts w:ascii="Avenir Book" w:hAnsi="Avenir Book"/>
          <w:lang w:val="en-US"/>
        </w:rPr>
      </w:pPr>
      <w:r w:rsidRPr="005D6DA0">
        <w:rPr>
          <w:rFonts w:ascii="Avenir Book" w:hAnsi="Avenir Book"/>
          <w:lang w:val="en-US"/>
        </w:rPr>
        <w:t>In addition, Hans-Ulrich Klingenberg asked the COSC</w:t>
      </w:r>
      <w:r w:rsidR="00653260" w:rsidRPr="005D6DA0">
        <w:rPr>
          <w:rFonts w:ascii="Avenir Book" w:hAnsi="Avenir Book"/>
          <w:lang w:val="en-US"/>
        </w:rPr>
        <w:t>*</w:t>
      </w:r>
      <w:r w:rsidRPr="005D6DA0">
        <w:rPr>
          <w:rFonts w:ascii="Avenir Book" w:hAnsi="Avenir Book"/>
          <w:lang w:val="en-US"/>
        </w:rPr>
        <w:t xml:space="preserve"> to test not isolated movements from the watch case, as was the norm at the time, but fully assembled watches sealed in a vacuum. This innovative and costly approach was avant-garde for its time.</w:t>
      </w:r>
    </w:p>
    <w:p w14:paraId="3148E384" w14:textId="3BA18DF1" w:rsidR="00F557BB" w:rsidRPr="005D6DA0" w:rsidRDefault="003B395F" w:rsidP="00A40D9D">
      <w:pPr>
        <w:spacing w:before="100" w:beforeAutospacing="1" w:after="100" w:afterAutospacing="1" w:line="240" w:lineRule="auto"/>
        <w:jc w:val="both"/>
        <w:rPr>
          <w:rFonts w:ascii="Avenir Book" w:hAnsi="Avenir Book"/>
        </w:rPr>
      </w:pPr>
      <w:r w:rsidRPr="005D6DA0">
        <w:rPr>
          <w:rFonts w:ascii="Avenir Book" w:hAnsi="Avenir Book"/>
        </w:rPr>
        <w:lastRenderedPageBreak/>
        <w:t xml:space="preserve">Today, while calibrated to chronometer-grade tolerances reflecting historical COSC standards*, every MASTERSPHERE undergoes the Manufacture’s rigorous internal vacuum-integrity protocol: a mandatory </w:t>
      </w:r>
      <w:r w:rsidR="00F06AB1" w:rsidRPr="005D6DA0">
        <w:rPr>
          <w:rFonts w:ascii="Avenir Book" w:hAnsi="Avenir Book"/>
        </w:rPr>
        <w:t>72</w:t>
      </w:r>
      <w:r w:rsidRPr="005D6DA0">
        <w:rPr>
          <w:rFonts w:ascii="Avenir Book" w:hAnsi="Avenir Book"/>
        </w:rPr>
        <w:t>-hour under-pressure verification performed entirely without security clamps prior to final casing, ensuring an exceptionally high level of chronometric stability worthy of this 60-year pioneering legacy.</w:t>
      </w:r>
    </w:p>
    <w:p w14:paraId="59E99301" w14:textId="77777777" w:rsidR="00192516" w:rsidRPr="005D6DA0" w:rsidRDefault="00192516" w:rsidP="00A40D9D">
      <w:pPr>
        <w:spacing w:before="100" w:beforeAutospacing="1" w:after="100" w:afterAutospacing="1" w:line="240" w:lineRule="auto"/>
        <w:jc w:val="both"/>
        <w:rPr>
          <w:rFonts w:ascii="Avenir Book" w:hAnsi="Avenir Book"/>
        </w:rPr>
      </w:pPr>
    </w:p>
    <w:p w14:paraId="0071E150" w14:textId="77777777" w:rsidR="00192516" w:rsidRPr="005D6DA0" w:rsidRDefault="00192516" w:rsidP="00A40D9D">
      <w:pPr>
        <w:pStyle w:val="NormalWeb"/>
        <w:jc w:val="both"/>
        <w:rPr>
          <w:rFonts w:ascii="Avenir Book" w:hAnsi="Avenir Book"/>
          <w:b/>
          <w:bCs/>
          <w:lang w:val="en-GB"/>
        </w:rPr>
      </w:pPr>
      <w:r w:rsidRPr="005D6DA0">
        <w:rPr>
          <w:rFonts w:ascii="Avenir Book" w:hAnsi="Avenir Book"/>
          <w:b/>
          <w:bCs/>
          <w:lang w:val="en-GB"/>
        </w:rPr>
        <w:t>Quotes from Philip W.A. Klingenberg, CEO of CENTURY</w:t>
      </w:r>
    </w:p>
    <w:p w14:paraId="24A9DA2A" w14:textId="7F854479" w:rsidR="00192516" w:rsidRPr="005D6DA0" w:rsidRDefault="00A40D9D" w:rsidP="00A40D9D">
      <w:pPr>
        <w:spacing w:after="100" w:afterAutospacing="1"/>
        <w:jc w:val="both"/>
        <w:outlineLvl w:val="2"/>
        <w:rPr>
          <w:rFonts w:ascii="Avenir Book" w:hAnsi="Avenir Book"/>
        </w:rPr>
      </w:pPr>
      <w:r w:rsidRPr="005D6DA0">
        <w:rPr>
          <w:rFonts w:ascii="Avenir Book" w:hAnsi="Avenir Book"/>
        </w:rPr>
        <w:t xml:space="preserve">"Celebrating sixty years of CENTURY means honoring a rich family heritage while continuously reinventing our craft. With the MASTERSPHERE, we pay tribute to our original 1966 Vacuum watch by hermetically shielding the mechanical movement within an absolute void, sheltered by our signature hand-cut sapphire. It stands as an enduring symbol of six decades of family audacity and independent watchmaking." </w:t>
      </w:r>
    </w:p>
    <w:p w14:paraId="03D9E427" w14:textId="77777777" w:rsidR="00653260" w:rsidRPr="005D6DA0" w:rsidRDefault="00653260" w:rsidP="00A40D9D">
      <w:pPr>
        <w:spacing w:after="100" w:afterAutospacing="1"/>
        <w:jc w:val="both"/>
        <w:outlineLvl w:val="2"/>
        <w:rPr>
          <w:rFonts w:ascii="Avenir Book" w:hAnsi="Avenir Book"/>
        </w:rPr>
      </w:pPr>
    </w:p>
    <w:p w14:paraId="336FF1A5" w14:textId="77777777" w:rsidR="00653260" w:rsidRPr="005D6DA0" w:rsidRDefault="00653260" w:rsidP="00A40D9D">
      <w:pPr>
        <w:spacing w:after="100" w:afterAutospacing="1"/>
        <w:jc w:val="both"/>
        <w:outlineLvl w:val="2"/>
        <w:rPr>
          <w:rFonts w:ascii="Avenir Book" w:hAnsi="Avenir Book"/>
        </w:rPr>
      </w:pPr>
    </w:p>
    <w:p w14:paraId="58BBD41E" w14:textId="77777777" w:rsidR="00653260" w:rsidRPr="005D6DA0" w:rsidRDefault="00653260" w:rsidP="00A40D9D">
      <w:pPr>
        <w:spacing w:after="100" w:afterAutospacing="1"/>
        <w:jc w:val="both"/>
        <w:outlineLvl w:val="2"/>
        <w:rPr>
          <w:rFonts w:ascii="Avenir Book" w:hAnsi="Avenir Book"/>
        </w:rPr>
      </w:pPr>
    </w:p>
    <w:p w14:paraId="099A0CC5" w14:textId="77777777" w:rsidR="00653260" w:rsidRPr="005D6DA0" w:rsidRDefault="00653260" w:rsidP="00A40D9D">
      <w:pPr>
        <w:spacing w:after="100" w:afterAutospacing="1"/>
        <w:jc w:val="both"/>
        <w:outlineLvl w:val="2"/>
        <w:rPr>
          <w:rFonts w:ascii="Avenir Book" w:hAnsi="Avenir Book"/>
        </w:rPr>
      </w:pPr>
    </w:p>
    <w:p w14:paraId="793CDB0D" w14:textId="77777777" w:rsidR="00653260" w:rsidRPr="005D6DA0" w:rsidRDefault="00653260" w:rsidP="00A40D9D">
      <w:pPr>
        <w:spacing w:after="100" w:afterAutospacing="1"/>
        <w:jc w:val="both"/>
        <w:outlineLvl w:val="2"/>
        <w:rPr>
          <w:rFonts w:ascii="Avenir Book" w:hAnsi="Avenir Book"/>
        </w:rPr>
      </w:pPr>
    </w:p>
    <w:p w14:paraId="27805B32" w14:textId="77777777" w:rsidR="00653260" w:rsidRPr="005D6DA0" w:rsidRDefault="00653260" w:rsidP="00A40D9D">
      <w:pPr>
        <w:spacing w:after="100" w:afterAutospacing="1"/>
        <w:jc w:val="both"/>
        <w:outlineLvl w:val="2"/>
        <w:rPr>
          <w:rFonts w:ascii="Avenir Book" w:hAnsi="Avenir Book"/>
        </w:rPr>
      </w:pPr>
    </w:p>
    <w:p w14:paraId="036CD9C8" w14:textId="77777777" w:rsidR="00653260" w:rsidRPr="005D6DA0" w:rsidRDefault="00653260" w:rsidP="00653260">
      <w:pPr>
        <w:pStyle w:val="NormalWeb"/>
        <w:spacing w:before="0" w:beforeAutospacing="0"/>
        <w:rPr>
          <w:rFonts w:ascii="Avenir Book" w:hAnsi="Avenir Book" w:cs="Arial"/>
        </w:rPr>
      </w:pPr>
      <w:r w:rsidRPr="005D6DA0">
        <w:rPr>
          <w:rFonts w:ascii="Avenir Book" w:hAnsi="Avenir Book" w:cs="Arial"/>
          <w:b/>
          <w:bCs/>
        </w:rPr>
        <w:t>*</w:t>
      </w:r>
      <w:r w:rsidRPr="005D6DA0">
        <w:rPr>
          <w:rFonts w:ascii="Avenir Book" w:hAnsi="Avenir Book" w:cs="Arial"/>
        </w:rPr>
        <w:t xml:space="preserve"> </w:t>
      </w:r>
      <w:r w:rsidRPr="005D6DA0">
        <w:rPr>
          <w:rFonts w:ascii="Avenir Book" w:hAnsi="Avenir Book" w:cs="Arial"/>
          <w:i/>
          <w:iCs/>
        </w:rPr>
        <w:t>Comparative chronometric rate testing and historical vacuum stability validated by independent horological analyses (Dr. Fritz von Osterhausen, Uhren Journal 2/94) and historical C.O.S.C. Biel certification archives (Test Certificate No. 52403).</w:t>
      </w:r>
      <w:r w:rsidRPr="005D6DA0">
        <w:rPr>
          <w:rFonts w:ascii="Avenir Book" w:hAnsi="Avenir Book" w:cs="Arial"/>
        </w:rPr>
        <w:t xml:space="preserve"> </w:t>
      </w:r>
    </w:p>
    <w:p w14:paraId="01EB8914" w14:textId="0B253B53" w:rsidR="00653260" w:rsidRPr="005D6DA0" w:rsidRDefault="00653260" w:rsidP="00653260">
      <w:pPr>
        <w:pStyle w:val="NormalWeb"/>
        <w:spacing w:before="0" w:beforeAutospacing="0"/>
        <w:rPr>
          <w:rFonts w:ascii="Avenir Book" w:hAnsi="Avenir Book" w:cs="Arial"/>
        </w:rPr>
      </w:pPr>
      <w:r w:rsidRPr="005D6DA0">
        <w:rPr>
          <w:rFonts w:ascii="Avenir Book" w:hAnsi="Avenir Book" w:cs="Arial"/>
          <w:i/>
          <w:iCs/>
        </w:rPr>
        <w:t>** Manufacture internal laboratory data confirming vacuum retention and non-degraded lubrication on vintage Klingenberg vacuum timepieces after more than 40 years.</w:t>
      </w:r>
    </w:p>
    <w:p w14:paraId="3877AD4A" w14:textId="757174A5" w:rsidR="00942EF9" w:rsidRPr="005D6DA0" w:rsidRDefault="00AF06F0" w:rsidP="00A40D9D">
      <w:pPr>
        <w:spacing w:before="100" w:beforeAutospacing="1" w:after="100" w:afterAutospacing="1" w:line="240" w:lineRule="auto"/>
        <w:rPr>
          <w:rFonts w:ascii="Avenir Book" w:hAnsi="Avenir Book"/>
          <w:b/>
          <w:bCs/>
        </w:rPr>
      </w:pPr>
      <w:r w:rsidRPr="005D6DA0">
        <w:rPr>
          <w:rFonts w:ascii="Avenir Book" w:eastAsia="Times New Roman" w:hAnsi="Avenir Book" w:cs="Arial"/>
          <w:kern w:val="0"/>
          <w:lang w:val="en-GB" w:eastAsia="en-GB"/>
          <w14:ligatures w14:val="none"/>
        </w:rPr>
        <w:t>___________________________________________________________________</w:t>
      </w:r>
      <w:r w:rsidR="00942EF9" w:rsidRPr="005D6DA0">
        <w:rPr>
          <w:rFonts w:ascii="Avenir Book" w:hAnsi="Avenir Book"/>
          <w:b/>
          <w:bCs/>
        </w:rPr>
        <w:br w:type="page"/>
      </w:r>
    </w:p>
    <w:p w14:paraId="52C16149" w14:textId="5DDE693A" w:rsidR="00E169E0" w:rsidRPr="005D6DA0" w:rsidRDefault="00A07F0B" w:rsidP="005F267F">
      <w:pPr>
        <w:spacing w:before="100" w:beforeAutospacing="1" w:after="100" w:afterAutospacing="1" w:line="240" w:lineRule="auto"/>
        <w:jc w:val="both"/>
        <w:rPr>
          <w:rFonts w:ascii="Avenir Book" w:eastAsia="Times New Roman" w:hAnsi="Avenir Book" w:cs="Times New Roman"/>
          <w:kern w:val="0"/>
          <w:lang w:eastAsia="en-GB"/>
          <w14:ligatures w14:val="none"/>
        </w:rPr>
      </w:pPr>
      <w:r w:rsidRPr="005D6DA0">
        <w:rPr>
          <w:rFonts w:ascii="Avenir Book" w:hAnsi="Avenir Book"/>
          <w:b/>
          <w:bCs/>
        </w:rPr>
        <w:lastRenderedPageBreak/>
        <w:t>Technical Specifications:</w:t>
      </w:r>
      <w:r w:rsidRPr="005D6DA0">
        <w:rPr>
          <w:rFonts w:ascii="Avenir Book" w:hAnsi="Avenir Book"/>
        </w:rPr>
        <w:t xml:space="preserve"> </w:t>
      </w:r>
      <w:r w:rsidR="0023018C" w:rsidRPr="005D6DA0">
        <w:rPr>
          <w:rFonts w:ascii="Avenir Book" w:hAnsi="Avenir Book"/>
        </w:rPr>
        <w:t>MASTERSPHERE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00"/>
        <w:gridCol w:w="7316"/>
      </w:tblGrid>
      <w:tr w:rsidR="005F267F" w:rsidRPr="005D6DA0" w14:paraId="21D6C58A" w14:textId="77777777" w:rsidTr="00DB5BD3">
        <w:trPr>
          <w:trHeight w:val="567"/>
          <w:tblCellSpacing w:w="15" w:type="dxa"/>
        </w:trPr>
        <w:tc>
          <w:tcPr>
            <w:tcW w:w="1656" w:type="dxa"/>
            <w:vAlign w:val="center"/>
          </w:tcPr>
          <w:p w14:paraId="3B8DA969" w14:textId="7B7DF6B8" w:rsidR="005F267F" w:rsidRPr="005D6DA0" w:rsidRDefault="00A07F0B" w:rsidP="00E169E0">
            <w:pPr>
              <w:spacing w:after="0" w:line="240" w:lineRule="auto"/>
              <w:rPr>
                <w:rFonts w:ascii="Avenir Book" w:eastAsia="Times New Roman" w:hAnsi="Avenir Book" w:cs="Arial"/>
                <w:b/>
                <w:bCs/>
                <w:kern w:val="0"/>
                <w:lang w:val="fr-CH" w:eastAsia="en-GB"/>
                <w14:ligatures w14:val="none"/>
              </w:rPr>
            </w:pPr>
            <w:r w:rsidRPr="005D6DA0">
              <w:rPr>
                <w:rFonts w:ascii="Avenir Book" w:eastAsia="Times New Roman" w:hAnsi="Avenir Book" w:cs="Arial"/>
                <w:b/>
                <w:bCs/>
                <w:kern w:val="0"/>
                <w:lang w:eastAsia="en-GB"/>
                <w14:ligatures w14:val="none"/>
              </w:rPr>
              <w:t>Edition</w:t>
            </w:r>
          </w:p>
        </w:tc>
        <w:tc>
          <w:tcPr>
            <w:tcW w:w="7280" w:type="dxa"/>
            <w:vAlign w:val="center"/>
          </w:tcPr>
          <w:p w14:paraId="44A8FBF5" w14:textId="10DAB8CC" w:rsidR="005F267F" w:rsidRPr="005D6DA0" w:rsidRDefault="007E7EBB" w:rsidP="007C2107">
            <w:pPr>
              <w:spacing w:before="100" w:beforeAutospacing="1" w:after="100" w:afterAutospacing="1" w:line="240" w:lineRule="auto"/>
              <w:rPr>
                <w:rFonts w:ascii="Avenir Book" w:eastAsia="Times New Roman" w:hAnsi="Avenir Book" w:cs="Arial"/>
                <w:kern w:val="0"/>
                <w:lang w:eastAsia="en-GB"/>
                <w14:ligatures w14:val="none"/>
              </w:rPr>
            </w:pPr>
            <w:r w:rsidRPr="005D6DA0">
              <w:rPr>
                <w:rFonts w:ascii="Avenir Book" w:hAnsi="Avenir Book"/>
              </w:rPr>
              <w:t xml:space="preserve">60th Anniversary </w:t>
            </w:r>
            <w:r w:rsidR="0023018C" w:rsidRPr="005D6DA0">
              <w:rPr>
                <w:rFonts w:ascii="Avenir Book" w:hAnsi="Avenir Book"/>
              </w:rPr>
              <w:t xml:space="preserve">Limited </w:t>
            </w:r>
            <w:r w:rsidRPr="005D6DA0">
              <w:rPr>
                <w:rFonts w:ascii="Avenir Book" w:hAnsi="Avenir Book"/>
              </w:rPr>
              <w:t xml:space="preserve">Edition </w:t>
            </w:r>
            <w:r w:rsidR="0023018C" w:rsidRPr="005D6DA0">
              <w:rPr>
                <w:rFonts w:ascii="Avenir Book" w:hAnsi="Avenir Book"/>
              </w:rPr>
              <w:t>(</w:t>
            </w:r>
            <w:r w:rsidR="0023018C" w:rsidRPr="005D6DA0">
              <w:rPr>
                <w:rFonts w:ascii="Avenir Book" w:hAnsi="Avenir Book"/>
                <w:lang w:val="en-US"/>
              </w:rPr>
              <w:t>88 pieces per variant)</w:t>
            </w:r>
          </w:p>
        </w:tc>
      </w:tr>
      <w:tr w:rsidR="00E169E0" w:rsidRPr="005D6DA0" w14:paraId="4E6D4A45" w14:textId="77777777" w:rsidTr="00DB5BD3">
        <w:trPr>
          <w:trHeight w:val="567"/>
          <w:tblCellSpacing w:w="15" w:type="dxa"/>
        </w:trPr>
        <w:tc>
          <w:tcPr>
            <w:tcW w:w="1656" w:type="dxa"/>
            <w:vAlign w:val="center"/>
            <w:hideMark/>
          </w:tcPr>
          <w:p w14:paraId="61D79D93" w14:textId="72E03E61" w:rsidR="00E169E0" w:rsidRPr="005D6DA0" w:rsidRDefault="00A07F0B" w:rsidP="00E169E0">
            <w:pPr>
              <w:spacing w:after="0" w:line="240" w:lineRule="auto"/>
              <w:rPr>
                <w:rFonts w:ascii="Avenir Book" w:eastAsia="Times New Roman" w:hAnsi="Avenir Book" w:cs="Arial"/>
                <w:kern w:val="0"/>
                <w:lang w:val="fr-CH" w:eastAsia="en-GB"/>
                <w14:ligatures w14:val="none"/>
              </w:rPr>
            </w:pPr>
            <w:r w:rsidRPr="005D6DA0">
              <w:rPr>
                <w:rFonts w:ascii="Avenir Book" w:eastAsia="Times New Roman" w:hAnsi="Avenir Book" w:cs="Arial"/>
                <w:b/>
                <w:bCs/>
                <w:kern w:val="0"/>
                <w:lang w:val="fr-CH" w:eastAsia="en-GB"/>
                <w14:ligatures w14:val="none"/>
              </w:rPr>
              <w:t>Case</w:t>
            </w:r>
          </w:p>
        </w:tc>
        <w:tc>
          <w:tcPr>
            <w:tcW w:w="7280" w:type="dxa"/>
            <w:vAlign w:val="center"/>
            <w:hideMark/>
          </w:tcPr>
          <w:p w14:paraId="5AEBC838" w14:textId="3FCF2394" w:rsidR="00DA7402" w:rsidRPr="005D6DA0" w:rsidRDefault="00F557BB" w:rsidP="005F267F">
            <w:pPr>
              <w:spacing w:before="100" w:beforeAutospacing="1" w:after="100" w:afterAutospacing="1" w:line="240" w:lineRule="auto"/>
              <w:rPr>
                <w:rFonts w:ascii="Avenir Book" w:hAnsi="Avenir Book"/>
              </w:rPr>
            </w:pPr>
            <w:r w:rsidRPr="005D6DA0">
              <w:rPr>
                <w:rFonts w:ascii="Avenir Book" w:eastAsia="Times New Roman" w:hAnsi="Avenir Book" w:cs="Arial"/>
                <w:kern w:val="0"/>
                <w:lang w:val="en-GB" w:eastAsia="en-GB"/>
                <w14:ligatures w14:val="none"/>
              </w:rPr>
              <w:t>316L</w:t>
            </w:r>
            <w:r w:rsidRPr="005D6DA0">
              <w:rPr>
                <w:rFonts w:ascii="Avenir Book" w:hAnsi="Avenir Book"/>
              </w:rPr>
              <w:t xml:space="preserve"> </w:t>
            </w:r>
            <w:r w:rsidR="0023018C" w:rsidRPr="005D6DA0">
              <w:rPr>
                <w:rFonts w:ascii="Avenir Book" w:hAnsi="Avenir Book"/>
              </w:rPr>
              <w:t xml:space="preserve">Stainless steel </w:t>
            </w:r>
            <w:r w:rsidR="00DA7402" w:rsidRPr="005D6DA0">
              <w:rPr>
                <w:rFonts w:ascii="Avenir Book" w:hAnsi="Avenir Book"/>
                <w:b/>
                <w:bCs/>
              </w:rPr>
              <w:t>front-loaded monobloc case</w:t>
            </w:r>
            <w:r w:rsidR="00DA7402" w:rsidRPr="005D6DA0">
              <w:rPr>
                <w:rFonts w:ascii="Avenir Book" w:hAnsi="Avenir Book"/>
              </w:rPr>
              <w:t xml:space="preserve"> (no case back) </w:t>
            </w:r>
            <w:r w:rsidR="00A07F0B" w:rsidRPr="005D6DA0">
              <w:rPr>
                <w:rFonts w:ascii="Avenir Book" w:hAnsi="Avenir Book"/>
              </w:rPr>
              <w:t>Hand-cut CENTURY sapphire (</w:t>
            </w:r>
            <w:r w:rsidR="0023018C" w:rsidRPr="005D6DA0">
              <w:rPr>
                <w:rFonts w:ascii="Avenir Book" w:hAnsi="Avenir Book"/>
              </w:rPr>
              <w:t>24</w:t>
            </w:r>
            <w:r w:rsidR="00A07F0B" w:rsidRPr="005D6DA0">
              <w:rPr>
                <w:rFonts w:ascii="Avenir Book" w:hAnsi="Avenir Book"/>
              </w:rPr>
              <w:t xml:space="preserve"> facets</w:t>
            </w:r>
            <w:r w:rsidR="00DA7402" w:rsidRPr="005D6DA0">
              <w:rPr>
                <w:rFonts w:ascii="Avenir Book" w:hAnsi="Avenir Book"/>
              </w:rPr>
              <w:t>, Mohs 9 hardness</w:t>
            </w:r>
            <w:r w:rsidR="00A07F0B" w:rsidRPr="005D6DA0">
              <w:rPr>
                <w:rFonts w:ascii="Avenir Book" w:hAnsi="Avenir Book"/>
              </w:rPr>
              <w:t>)</w:t>
            </w:r>
            <w:r w:rsidR="00221FA2" w:rsidRPr="005D6DA0">
              <w:rPr>
                <w:rFonts w:ascii="Avenir Book" w:hAnsi="Avenir Book"/>
              </w:rPr>
              <w:t>, crystal glass</w:t>
            </w:r>
          </w:p>
          <w:p w14:paraId="565C8637" w14:textId="77777777" w:rsidR="00DB5BD3" w:rsidRDefault="00DA7402" w:rsidP="005F267F">
            <w:pPr>
              <w:spacing w:before="100" w:beforeAutospacing="1" w:after="100" w:afterAutospacing="1" w:line="240" w:lineRule="auto"/>
              <w:rPr>
                <w:rFonts w:ascii="Avenir Book" w:hAnsi="Avenir Book"/>
              </w:rPr>
            </w:pPr>
            <w:r w:rsidRPr="005D6DA0">
              <w:rPr>
                <w:rFonts w:ascii="Avenir Book" w:hAnsi="Avenir Book"/>
              </w:rPr>
              <w:t xml:space="preserve">Under-pressure sapphire crystal retention </w:t>
            </w:r>
          </w:p>
          <w:p w14:paraId="4C2F5218" w14:textId="6BF94F1A" w:rsidR="007F79D9" w:rsidRPr="005D6DA0" w:rsidRDefault="00A07F0B" w:rsidP="005F267F">
            <w:pPr>
              <w:spacing w:before="100" w:beforeAutospacing="1" w:after="100" w:afterAutospacing="1" w:line="240" w:lineRule="auto"/>
              <w:rPr>
                <w:rFonts w:ascii="Avenir Book" w:hAnsi="Avenir Book"/>
              </w:rPr>
            </w:pPr>
            <w:r w:rsidRPr="005D6DA0">
              <w:rPr>
                <w:rFonts w:ascii="Avenir Book" w:hAnsi="Avenir Book"/>
              </w:rPr>
              <w:t xml:space="preserve">Diameter: </w:t>
            </w:r>
            <w:r w:rsidR="0023018C" w:rsidRPr="005D6DA0">
              <w:rPr>
                <w:rFonts w:ascii="Avenir Book" w:hAnsi="Avenir Book"/>
              </w:rPr>
              <w:t>36</w:t>
            </w:r>
            <w:r w:rsidRPr="005D6DA0">
              <w:rPr>
                <w:rFonts w:ascii="Avenir Book" w:hAnsi="Avenir Book"/>
              </w:rPr>
              <w:t xml:space="preserve"> mm</w:t>
            </w:r>
            <w:r w:rsidRPr="005D6DA0">
              <w:rPr>
                <w:rFonts w:ascii="Avenir Book" w:hAnsi="Avenir Book"/>
              </w:rPr>
              <w:br/>
              <w:t xml:space="preserve">Thickness: </w:t>
            </w:r>
            <w:r w:rsidR="0023018C" w:rsidRPr="005D6DA0">
              <w:rPr>
                <w:rFonts w:ascii="Avenir Book" w:hAnsi="Avenir Book"/>
              </w:rPr>
              <w:t>9.7</w:t>
            </w:r>
            <w:r w:rsidRPr="005D6DA0">
              <w:rPr>
                <w:rFonts w:ascii="Avenir Book" w:hAnsi="Avenir Book"/>
              </w:rPr>
              <w:t xml:space="preserve"> mm</w:t>
            </w:r>
            <w:r w:rsidRPr="005D6DA0">
              <w:rPr>
                <w:rFonts w:ascii="Avenir Book" w:hAnsi="Avenir Book"/>
              </w:rPr>
              <w:br/>
              <w:t>Water resistance: 10 bar (100 meters)</w:t>
            </w:r>
          </w:p>
        </w:tc>
      </w:tr>
      <w:tr w:rsidR="003B395F" w:rsidRPr="005D6DA0" w14:paraId="3B163F92" w14:textId="77777777" w:rsidTr="00DB5BD3">
        <w:trPr>
          <w:trHeight w:val="746"/>
          <w:tblCellSpacing w:w="15" w:type="dxa"/>
        </w:trPr>
        <w:tc>
          <w:tcPr>
            <w:tcW w:w="1656" w:type="dxa"/>
            <w:vAlign w:val="center"/>
          </w:tcPr>
          <w:p w14:paraId="78C07082" w14:textId="3C3C9CBB" w:rsidR="003B395F" w:rsidRPr="005D6DA0" w:rsidRDefault="003B395F" w:rsidP="00C8799F">
            <w:pPr>
              <w:spacing w:after="0" w:line="240" w:lineRule="auto"/>
              <w:rPr>
                <w:rFonts w:ascii="Avenir Book" w:hAnsi="Avenir Book"/>
                <w:b/>
                <w:bCs/>
              </w:rPr>
            </w:pPr>
            <w:r w:rsidRPr="005D6DA0">
              <w:rPr>
                <w:rFonts w:ascii="Avenir Book" w:hAnsi="Avenir Book"/>
                <w:b/>
                <w:bCs/>
              </w:rPr>
              <w:t>Vacuum Technology</w:t>
            </w:r>
          </w:p>
        </w:tc>
        <w:tc>
          <w:tcPr>
            <w:tcW w:w="7280" w:type="dxa"/>
            <w:vAlign w:val="center"/>
          </w:tcPr>
          <w:p w14:paraId="35C28D3C" w14:textId="6BE941AA" w:rsidR="003B395F" w:rsidRPr="005D6DA0" w:rsidRDefault="003B395F" w:rsidP="003B395F">
            <w:pPr>
              <w:pStyle w:val="NormalWeb"/>
              <w:rPr>
                <w:rFonts w:ascii="Avenir Book" w:hAnsi="Avenir Book"/>
              </w:rPr>
            </w:pPr>
            <w:r w:rsidRPr="005D6DA0">
              <w:rPr>
                <w:rFonts w:ascii="Avenir Book" w:hAnsi="Avenir Book"/>
              </w:rPr>
              <w:t>High-precision vacuum chamber extraction (99.99995% air-free void)</w:t>
            </w:r>
          </w:p>
          <w:p w14:paraId="09A93300" w14:textId="717A9203" w:rsidR="003B395F" w:rsidRPr="005D6DA0" w:rsidRDefault="003B395F" w:rsidP="003B395F">
            <w:pPr>
              <w:pStyle w:val="NormalWeb"/>
              <w:rPr>
                <w:rFonts w:ascii="Avenir Book" w:hAnsi="Avenir Book"/>
              </w:rPr>
            </w:pPr>
            <w:r w:rsidRPr="005D6DA0">
              <w:rPr>
                <w:rFonts w:ascii="Avenir Book" w:hAnsi="Avenir Book"/>
              </w:rPr>
              <w:t>Triple-seal impermeable crown system</w:t>
            </w:r>
          </w:p>
        </w:tc>
      </w:tr>
      <w:tr w:rsidR="00C8799F" w:rsidRPr="005D6DA0" w14:paraId="7E25A477" w14:textId="77777777" w:rsidTr="00DB5BD3">
        <w:trPr>
          <w:trHeight w:val="746"/>
          <w:tblCellSpacing w:w="15" w:type="dxa"/>
        </w:trPr>
        <w:tc>
          <w:tcPr>
            <w:tcW w:w="1656" w:type="dxa"/>
            <w:vAlign w:val="center"/>
          </w:tcPr>
          <w:p w14:paraId="52123842" w14:textId="6C61B6EF" w:rsidR="00C8799F" w:rsidRPr="005D6DA0" w:rsidRDefault="00A07F0B" w:rsidP="00C8799F">
            <w:pPr>
              <w:spacing w:after="0" w:line="240" w:lineRule="auto"/>
              <w:rPr>
                <w:rFonts w:ascii="Avenir Book" w:eastAsia="Times New Roman" w:hAnsi="Avenir Book" w:cs="Arial"/>
                <w:b/>
                <w:bCs/>
                <w:kern w:val="0"/>
                <w:lang w:val="fr-CH" w:eastAsia="en-GB"/>
                <w14:ligatures w14:val="none"/>
              </w:rPr>
            </w:pPr>
            <w:r w:rsidRPr="005D6DA0">
              <w:rPr>
                <w:rFonts w:ascii="Avenir Book" w:hAnsi="Avenir Book"/>
                <w:b/>
                <w:bCs/>
              </w:rPr>
              <w:t>Movement</w:t>
            </w:r>
          </w:p>
        </w:tc>
        <w:tc>
          <w:tcPr>
            <w:tcW w:w="7280" w:type="dxa"/>
            <w:vAlign w:val="center"/>
          </w:tcPr>
          <w:p w14:paraId="200515E5" w14:textId="46E937B2" w:rsidR="00C8799F" w:rsidRPr="005D6DA0" w:rsidRDefault="0023018C" w:rsidP="003B395F">
            <w:pPr>
              <w:pStyle w:val="NormalWeb"/>
              <w:rPr>
                <w:rFonts w:ascii="Avenir Book" w:hAnsi="Avenir Book"/>
              </w:rPr>
            </w:pPr>
            <w:r w:rsidRPr="005D6DA0">
              <w:rPr>
                <w:rFonts w:ascii="Avenir Book" w:hAnsi="Avenir Book" w:cs="Arial"/>
                <w:lang w:val="en-GB"/>
              </w:rPr>
              <w:t xml:space="preserve">Swiss self-winding automatic movement with extra high frequency (36’000 </w:t>
            </w:r>
            <w:proofErr w:type="spellStart"/>
            <w:r w:rsidRPr="005D6DA0">
              <w:rPr>
                <w:rFonts w:ascii="Avenir Book" w:hAnsi="Avenir Book" w:cs="Arial"/>
                <w:lang w:val="en-GB"/>
              </w:rPr>
              <w:t>vph</w:t>
            </w:r>
            <w:proofErr w:type="spellEnd"/>
            <w:r w:rsidRPr="005D6DA0">
              <w:rPr>
                <w:rFonts w:ascii="Avenir Book" w:hAnsi="Avenir Book" w:cs="Arial"/>
                <w:lang w:val="en-GB"/>
              </w:rPr>
              <w:t xml:space="preserve"> / 5Hz)</w:t>
            </w:r>
            <w:r w:rsidRPr="005D6DA0">
              <w:rPr>
                <w:rFonts w:ascii="Avenir Book" w:hAnsi="Avenir Book" w:cs="Arial"/>
                <w:lang w:val="en-GB"/>
              </w:rPr>
              <w:br/>
            </w:r>
            <w:r w:rsidR="003B395F" w:rsidRPr="005D6DA0">
              <w:rPr>
                <w:rFonts w:ascii="Avenir Book" w:hAnsi="Avenir Book"/>
              </w:rPr>
              <w:t>Permanent vacuum lubrication (non-oxidizing)</w:t>
            </w:r>
            <w:r w:rsidR="003B395F" w:rsidRPr="005D6DA0">
              <w:rPr>
                <w:rFonts w:ascii="Avenir Book" w:hAnsi="Avenir Book"/>
              </w:rPr>
              <w:br/>
            </w:r>
            <w:r w:rsidRPr="005D6DA0">
              <w:rPr>
                <w:rFonts w:ascii="Avenir Book" w:hAnsi="Avenir Book" w:cs="Arial"/>
                <w:lang w:val="en-GB"/>
              </w:rPr>
              <w:t>Power reserve: 40 hours</w:t>
            </w:r>
            <w:r w:rsidR="003B395F" w:rsidRPr="005D6DA0">
              <w:rPr>
                <w:rFonts w:ascii="Avenir Book" w:hAnsi="Avenir Book" w:cs="Arial"/>
                <w:lang w:val="en-GB"/>
              </w:rPr>
              <w:br/>
            </w:r>
          </w:p>
        </w:tc>
      </w:tr>
      <w:tr w:rsidR="00C8799F" w:rsidRPr="005D6DA0" w14:paraId="6B788C32" w14:textId="77777777" w:rsidTr="00DB5BD3">
        <w:trPr>
          <w:trHeight w:val="746"/>
          <w:tblCellSpacing w:w="15" w:type="dxa"/>
        </w:trPr>
        <w:tc>
          <w:tcPr>
            <w:tcW w:w="1656" w:type="dxa"/>
            <w:vAlign w:val="center"/>
          </w:tcPr>
          <w:p w14:paraId="671A35D2" w14:textId="14D6CDBA" w:rsidR="00C8799F" w:rsidRPr="005D6DA0" w:rsidRDefault="00A07F0B" w:rsidP="00C8799F">
            <w:pPr>
              <w:spacing w:after="0" w:line="240" w:lineRule="auto"/>
              <w:rPr>
                <w:rFonts w:ascii="Avenir Book" w:eastAsia="Times New Roman" w:hAnsi="Avenir Book" w:cs="Arial"/>
                <w:b/>
                <w:bCs/>
                <w:kern w:val="0"/>
                <w:lang w:val="fr-CH" w:eastAsia="en-GB"/>
                <w14:ligatures w14:val="none"/>
              </w:rPr>
            </w:pPr>
            <w:r w:rsidRPr="005D6DA0">
              <w:rPr>
                <w:rFonts w:ascii="Avenir Book" w:hAnsi="Avenir Book"/>
                <w:b/>
                <w:bCs/>
              </w:rPr>
              <w:t>Functions</w:t>
            </w:r>
          </w:p>
        </w:tc>
        <w:tc>
          <w:tcPr>
            <w:tcW w:w="7280" w:type="dxa"/>
            <w:vAlign w:val="center"/>
          </w:tcPr>
          <w:p w14:paraId="738FB751" w14:textId="37127C54" w:rsidR="00C8799F" w:rsidRPr="005D6DA0" w:rsidRDefault="0023018C" w:rsidP="00C8799F">
            <w:pPr>
              <w:spacing w:before="100" w:beforeAutospacing="1" w:after="100" w:afterAutospacing="1" w:line="240" w:lineRule="auto"/>
              <w:rPr>
                <w:rFonts w:ascii="Avenir Book" w:eastAsia="Times New Roman" w:hAnsi="Avenir Book" w:cs="Arial"/>
                <w:kern w:val="0"/>
                <w:lang w:val="en-GB" w:eastAsia="en-GB"/>
                <w14:ligatures w14:val="none"/>
              </w:rPr>
            </w:pPr>
            <w:r w:rsidRPr="005D6DA0">
              <w:rPr>
                <w:rFonts w:ascii="Avenir Book" w:hAnsi="Avenir Book"/>
              </w:rPr>
              <w:t>Hours, minutes, seconds, day and date</w:t>
            </w:r>
          </w:p>
        </w:tc>
      </w:tr>
      <w:tr w:rsidR="00C8799F" w:rsidRPr="005D6DA0" w14:paraId="59CFE881" w14:textId="77777777" w:rsidTr="00DB5BD3">
        <w:trPr>
          <w:trHeight w:val="567"/>
          <w:tblCellSpacing w:w="15" w:type="dxa"/>
        </w:trPr>
        <w:tc>
          <w:tcPr>
            <w:tcW w:w="1656" w:type="dxa"/>
            <w:vAlign w:val="center"/>
            <w:hideMark/>
          </w:tcPr>
          <w:p w14:paraId="34F5C770" w14:textId="6F3D2388" w:rsidR="00C8799F" w:rsidRPr="005D6DA0" w:rsidRDefault="00A07F0B" w:rsidP="00C8799F">
            <w:pPr>
              <w:spacing w:after="0" w:line="240" w:lineRule="auto"/>
              <w:rPr>
                <w:rFonts w:ascii="Avenir Book" w:eastAsia="Times New Roman" w:hAnsi="Avenir Book" w:cs="Arial"/>
                <w:kern w:val="0"/>
                <w:lang w:val="fr-CH" w:eastAsia="en-GB"/>
                <w14:ligatures w14:val="none"/>
              </w:rPr>
            </w:pPr>
            <w:r w:rsidRPr="005D6DA0">
              <w:rPr>
                <w:rFonts w:ascii="Avenir Book" w:hAnsi="Avenir Book"/>
                <w:b/>
                <w:bCs/>
              </w:rPr>
              <w:t>Dial</w:t>
            </w:r>
          </w:p>
        </w:tc>
        <w:tc>
          <w:tcPr>
            <w:tcW w:w="7280" w:type="dxa"/>
            <w:vAlign w:val="center"/>
            <w:hideMark/>
          </w:tcPr>
          <w:p w14:paraId="53F0D95F" w14:textId="0894B41E" w:rsidR="00C8799F" w:rsidRPr="005D6DA0" w:rsidRDefault="003B395F" w:rsidP="00C8799F">
            <w:pPr>
              <w:spacing w:before="100" w:beforeAutospacing="1" w:after="100" w:afterAutospacing="1" w:line="240" w:lineRule="auto"/>
              <w:rPr>
                <w:rFonts w:ascii="Avenir Book" w:eastAsia="Times New Roman" w:hAnsi="Avenir Book" w:cs="Arial"/>
                <w:kern w:val="0"/>
                <w:lang w:val="en-GB" w:eastAsia="en-GB"/>
                <w14:ligatures w14:val="none"/>
              </w:rPr>
            </w:pPr>
            <w:r w:rsidRPr="005D6DA0">
              <w:rPr>
                <w:rFonts w:ascii="Avenir Book" w:hAnsi="Avenir Book"/>
              </w:rPr>
              <w:t>Metallic black, sky blue, or gold brown</w:t>
            </w:r>
          </w:p>
        </w:tc>
      </w:tr>
      <w:tr w:rsidR="00C8799F" w:rsidRPr="005D6DA0" w14:paraId="140D008A" w14:textId="77777777" w:rsidTr="00DB5BD3">
        <w:trPr>
          <w:trHeight w:val="567"/>
          <w:tblCellSpacing w:w="15" w:type="dxa"/>
        </w:trPr>
        <w:tc>
          <w:tcPr>
            <w:tcW w:w="1656" w:type="dxa"/>
            <w:vAlign w:val="center"/>
            <w:hideMark/>
          </w:tcPr>
          <w:p w14:paraId="21FA534E" w14:textId="2C4B2BFA" w:rsidR="00C8799F" w:rsidRPr="005D6DA0" w:rsidRDefault="00A07F0B" w:rsidP="00C8799F">
            <w:pPr>
              <w:spacing w:after="0" w:line="240" w:lineRule="auto"/>
              <w:rPr>
                <w:rFonts w:ascii="Avenir Book" w:eastAsia="Times New Roman" w:hAnsi="Avenir Book" w:cs="Arial"/>
                <w:kern w:val="0"/>
                <w:lang w:val="fr-CH" w:eastAsia="en-GB"/>
                <w14:ligatures w14:val="none"/>
              </w:rPr>
            </w:pPr>
            <w:r w:rsidRPr="005D6DA0">
              <w:rPr>
                <w:rFonts w:ascii="Avenir Book" w:hAnsi="Avenir Book"/>
                <w:b/>
                <w:bCs/>
              </w:rPr>
              <w:t>Case back</w:t>
            </w:r>
          </w:p>
        </w:tc>
        <w:tc>
          <w:tcPr>
            <w:tcW w:w="7280" w:type="dxa"/>
            <w:vAlign w:val="center"/>
            <w:hideMark/>
          </w:tcPr>
          <w:p w14:paraId="7DC545A0" w14:textId="45AB61F7" w:rsidR="00C8799F" w:rsidRPr="00DB5BD3" w:rsidRDefault="003B395F" w:rsidP="003B395F">
            <w:pPr>
              <w:pStyle w:val="NormalWeb"/>
              <w:rPr>
                <w:rFonts w:ascii="Avenir Book" w:hAnsi="Avenir Book" w:cs="Arial"/>
                <w:highlight w:val="yellow"/>
              </w:rPr>
            </w:pPr>
            <w:r w:rsidRPr="005D6DA0">
              <w:rPr>
                <w:rFonts w:ascii="Avenir Book" w:hAnsi="Avenir Book"/>
              </w:rPr>
              <w:t xml:space="preserve">Solid stainless steel monobloc, engraved </w:t>
            </w:r>
            <w:r w:rsidRPr="005D6DA0">
              <w:rPr>
                <w:rFonts w:ascii="Avenir Book" w:hAnsi="Avenir Book"/>
                <w:i/>
                <w:iCs/>
              </w:rPr>
              <w:t>"Limited Edition - One of 88"</w:t>
            </w:r>
            <w:r w:rsidR="00DB5BD3">
              <w:rPr>
                <w:rFonts w:ascii="Avenir Book" w:hAnsi="Avenir Book"/>
                <w:i/>
                <w:iCs/>
              </w:rPr>
              <w:t xml:space="preserve">. </w:t>
            </w:r>
            <w:r w:rsidR="00DB5BD3" w:rsidRPr="00DB5BD3">
              <w:rPr>
                <w:rFonts w:ascii="Avenir Book" w:hAnsi="Avenir Book"/>
                <w:i/>
                <w:iCs/>
              </w:rPr>
              <w:t>S</w:t>
            </w:r>
            <w:r w:rsidR="00DB5BD3" w:rsidRPr="00DB5BD3">
              <w:rPr>
                <w:rFonts w:ascii="Avenir Book" w:hAnsi="Avenir Book"/>
              </w:rPr>
              <w:t>ecured by 2 steel clamps</w:t>
            </w:r>
            <w:r w:rsidR="00DB5BD3">
              <w:rPr>
                <w:rFonts w:ascii="Avenir Book" w:hAnsi="Avenir Book"/>
              </w:rPr>
              <w:t>.</w:t>
            </w:r>
          </w:p>
        </w:tc>
      </w:tr>
      <w:tr w:rsidR="00C8799F" w:rsidRPr="005D6DA0" w14:paraId="44DD60EF" w14:textId="77777777" w:rsidTr="00DB5BD3">
        <w:trPr>
          <w:trHeight w:val="567"/>
          <w:tblCellSpacing w:w="15" w:type="dxa"/>
        </w:trPr>
        <w:tc>
          <w:tcPr>
            <w:tcW w:w="1656" w:type="dxa"/>
            <w:vAlign w:val="center"/>
            <w:hideMark/>
          </w:tcPr>
          <w:p w14:paraId="51DA79E2" w14:textId="056E1F50" w:rsidR="00C8799F" w:rsidRPr="005D6DA0" w:rsidRDefault="00F557BB" w:rsidP="00C8799F">
            <w:pPr>
              <w:spacing w:after="0" w:line="240" w:lineRule="auto"/>
              <w:rPr>
                <w:rFonts w:ascii="Avenir Book" w:eastAsia="Times New Roman" w:hAnsi="Avenir Book" w:cs="Arial"/>
                <w:kern w:val="0"/>
                <w:lang w:val="fr-CH" w:eastAsia="en-GB"/>
                <w14:ligatures w14:val="none"/>
              </w:rPr>
            </w:pPr>
            <w:r w:rsidRPr="005D6DA0">
              <w:rPr>
                <w:rFonts w:ascii="Avenir Book" w:eastAsia="Times New Roman" w:hAnsi="Avenir Book" w:cs="Arial"/>
                <w:b/>
                <w:bCs/>
                <w:kern w:val="0"/>
                <w:lang w:val="fr-CH" w:eastAsia="en-GB"/>
                <w14:ligatures w14:val="none"/>
              </w:rPr>
              <w:t>Bracelet</w:t>
            </w:r>
          </w:p>
        </w:tc>
        <w:tc>
          <w:tcPr>
            <w:tcW w:w="7280" w:type="dxa"/>
            <w:vAlign w:val="center"/>
            <w:hideMark/>
          </w:tcPr>
          <w:p w14:paraId="2135E319" w14:textId="4603303D" w:rsidR="003B395F" w:rsidRPr="005D6DA0" w:rsidRDefault="003B395F" w:rsidP="0023018C">
            <w:pPr>
              <w:spacing w:after="0" w:line="240" w:lineRule="auto"/>
              <w:jc w:val="both"/>
              <w:rPr>
                <w:rFonts w:ascii="Avenir Book" w:hAnsi="Avenir Book"/>
              </w:rPr>
            </w:pPr>
            <w:r w:rsidRPr="005D6DA0">
              <w:rPr>
                <w:rFonts w:ascii="Avenir Book" w:hAnsi="Avenir Book"/>
              </w:rPr>
              <w:t>Quick-release stainless steel bracelet and additional leather strap</w:t>
            </w:r>
          </w:p>
          <w:p w14:paraId="4582C571" w14:textId="1F126EEB" w:rsidR="005F267F" w:rsidRPr="005D6DA0" w:rsidRDefault="0023018C" w:rsidP="0023018C">
            <w:pPr>
              <w:spacing w:after="0" w:line="240" w:lineRule="auto"/>
              <w:jc w:val="both"/>
              <w:rPr>
                <w:rFonts w:ascii="Avenir Book" w:eastAsia="Times New Roman" w:hAnsi="Avenir Book" w:cs="Arial"/>
                <w:kern w:val="0"/>
                <w:lang w:eastAsia="en-GB"/>
                <w14:ligatures w14:val="none"/>
              </w:rPr>
            </w:pPr>
            <w:r w:rsidRPr="005D6DA0">
              <w:rPr>
                <w:rFonts w:ascii="Avenir Book" w:hAnsi="Avenir Book"/>
              </w:rPr>
              <w:t>Lug width: 19 mm</w:t>
            </w:r>
          </w:p>
        </w:tc>
      </w:tr>
      <w:tr w:rsidR="00C8799F" w:rsidRPr="005D6DA0" w14:paraId="19AB9031" w14:textId="77777777" w:rsidTr="00DB5BD3">
        <w:trPr>
          <w:trHeight w:val="567"/>
          <w:tblCellSpacing w:w="15" w:type="dxa"/>
        </w:trPr>
        <w:tc>
          <w:tcPr>
            <w:tcW w:w="1656" w:type="dxa"/>
            <w:vAlign w:val="center"/>
          </w:tcPr>
          <w:p w14:paraId="7BDC8557" w14:textId="6CBB5004" w:rsidR="00C8799F" w:rsidRPr="005D6DA0" w:rsidRDefault="00A07F0B" w:rsidP="00C8799F">
            <w:pPr>
              <w:spacing w:after="0" w:line="240" w:lineRule="auto"/>
              <w:rPr>
                <w:rFonts w:ascii="Avenir Book" w:eastAsia="Times New Roman" w:hAnsi="Avenir Book" w:cs="Arial"/>
                <w:kern w:val="0"/>
                <w:lang w:val="fr-CH" w:eastAsia="en-GB"/>
                <w14:ligatures w14:val="none"/>
              </w:rPr>
            </w:pPr>
            <w:r w:rsidRPr="005D6DA0">
              <w:rPr>
                <w:rFonts w:ascii="Avenir Book" w:hAnsi="Avenir Book"/>
                <w:b/>
                <w:bCs/>
              </w:rPr>
              <w:t>Availability</w:t>
            </w:r>
          </w:p>
        </w:tc>
        <w:tc>
          <w:tcPr>
            <w:tcW w:w="7280" w:type="dxa"/>
            <w:vAlign w:val="center"/>
          </w:tcPr>
          <w:p w14:paraId="55F4569C" w14:textId="035E8096" w:rsidR="00C8799F" w:rsidRPr="005D6DA0" w:rsidRDefault="00846646" w:rsidP="00C8799F">
            <w:pPr>
              <w:spacing w:after="0" w:line="240" w:lineRule="auto"/>
              <w:rPr>
                <w:rFonts w:ascii="Avenir Book" w:eastAsia="Times New Roman" w:hAnsi="Avenir Book" w:cs="Arial"/>
                <w:kern w:val="0"/>
                <w:lang w:val="fr-CH" w:eastAsia="en-GB"/>
                <w14:ligatures w14:val="none"/>
              </w:rPr>
            </w:pPr>
            <w:r w:rsidRPr="005D6DA0">
              <w:rPr>
                <w:rFonts w:ascii="Avenir Book" w:eastAsia="Times New Roman" w:hAnsi="Avenir Book" w:cs="Arial"/>
                <w:b/>
                <w:bCs/>
                <w:kern w:val="0"/>
                <w:lang w:val="fr-CH" w:eastAsia="en-GB"/>
                <w14:ligatures w14:val="none"/>
              </w:rPr>
              <w:t>2026</w:t>
            </w:r>
            <w:r w:rsidR="003B395F" w:rsidRPr="005D6DA0">
              <w:rPr>
                <w:rFonts w:ascii="Avenir Book" w:eastAsia="Times New Roman" w:hAnsi="Avenir Book" w:cs="Arial"/>
                <w:b/>
                <w:bCs/>
                <w:kern w:val="0"/>
                <w:lang w:val="fr-CH" w:eastAsia="en-GB"/>
                <w14:ligatures w14:val="none"/>
              </w:rPr>
              <w:t xml:space="preserve"> Jubilee Collection</w:t>
            </w:r>
          </w:p>
        </w:tc>
      </w:tr>
      <w:tr w:rsidR="00C8799F" w:rsidRPr="005D6DA0" w14:paraId="56D8EE3B" w14:textId="77777777" w:rsidTr="00DB5BD3">
        <w:trPr>
          <w:trHeight w:val="567"/>
          <w:tblCellSpacing w:w="15" w:type="dxa"/>
        </w:trPr>
        <w:tc>
          <w:tcPr>
            <w:tcW w:w="1656" w:type="dxa"/>
            <w:vAlign w:val="center"/>
          </w:tcPr>
          <w:p w14:paraId="65C76265" w14:textId="51C160EE" w:rsidR="00C8799F" w:rsidRPr="005D6DA0" w:rsidRDefault="00C8799F" w:rsidP="00C8799F">
            <w:pPr>
              <w:spacing w:after="0" w:line="240" w:lineRule="auto"/>
              <w:rPr>
                <w:rFonts w:ascii="Avenir Book" w:eastAsia="Times New Roman" w:hAnsi="Avenir Book" w:cs="Arial"/>
                <w:kern w:val="0"/>
                <w:lang w:val="en-GB" w:eastAsia="en-GB"/>
                <w14:ligatures w14:val="none"/>
              </w:rPr>
            </w:pPr>
            <w:r w:rsidRPr="005D6DA0">
              <w:rPr>
                <w:rFonts w:ascii="Avenir Book" w:eastAsia="Times New Roman" w:hAnsi="Avenir Book" w:cs="Arial"/>
                <w:b/>
                <w:bCs/>
                <w:kern w:val="0"/>
                <w:lang w:val="en-GB" w:eastAsia="en-GB"/>
                <w14:ligatures w14:val="none"/>
              </w:rPr>
              <w:t>R</w:t>
            </w:r>
            <w:r w:rsidR="007F302A" w:rsidRPr="005D6DA0">
              <w:rPr>
                <w:rFonts w:ascii="Avenir Book" w:eastAsia="Times New Roman" w:hAnsi="Avenir Book" w:cs="Arial"/>
                <w:b/>
                <w:bCs/>
                <w:kern w:val="0"/>
                <w:lang w:val="en-GB" w:eastAsia="en-GB"/>
                <w14:ligatures w14:val="none"/>
              </w:rPr>
              <w:t>e</w:t>
            </w:r>
            <w:r w:rsidRPr="005D6DA0">
              <w:rPr>
                <w:rFonts w:ascii="Avenir Book" w:eastAsia="Times New Roman" w:hAnsi="Avenir Book" w:cs="Arial"/>
                <w:b/>
                <w:bCs/>
                <w:kern w:val="0"/>
                <w:lang w:val="en-GB" w:eastAsia="en-GB"/>
                <w14:ligatures w14:val="none"/>
              </w:rPr>
              <w:t>fe</w:t>
            </w:r>
            <w:r w:rsidR="00A40D9D" w:rsidRPr="005D6DA0">
              <w:rPr>
                <w:rFonts w:ascii="Avenir Book" w:eastAsia="Times New Roman" w:hAnsi="Avenir Book" w:cs="Arial"/>
                <w:b/>
                <w:bCs/>
                <w:kern w:val="0"/>
                <w:lang w:val="en-GB" w:eastAsia="en-GB"/>
                <w14:ligatures w14:val="none"/>
              </w:rPr>
              <w:t>re</w:t>
            </w:r>
            <w:r w:rsidRPr="005D6DA0">
              <w:rPr>
                <w:rFonts w:ascii="Avenir Book" w:eastAsia="Times New Roman" w:hAnsi="Avenir Book" w:cs="Arial"/>
                <w:b/>
                <w:bCs/>
                <w:kern w:val="0"/>
                <w:lang w:val="en-GB" w:eastAsia="en-GB"/>
                <w14:ligatures w14:val="none"/>
              </w:rPr>
              <w:t>nces / Pri</w:t>
            </w:r>
            <w:r w:rsidR="007F302A" w:rsidRPr="005D6DA0">
              <w:rPr>
                <w:rFonts w:ascii="Avenir Book" w:eastAsia="Times New Roman" w:hAnsi="Avenir Book" w:cs="Arial"/>
                <w:b/>
                <w:bCs/>
                <w:kern w:val="0"/>
                <w:lang w:val="en-GB" w:eastAsia="en-GB"/>
                <w14:ligatures w14:val="none"/>
              </w:rPr>
              <w:t xml:space="preserve">ce </w:t>
            </w:r>
            <w:r w:rsidRPr="005D6DA0">
              <w:rPr>
                <w:rFonts w:ascii="Avenir Book" w:eastAsia="Times New Roman" w:hAnsi="Avenir Book" w:cs="Arial"/>
                <w:b/>
                <w:bCs/>
                <w:kern w:val="0"/>
                <w:lang w:val="en-GB" w:eastAsia="en-GB"/>
                <w14:ligatures w14:val="none"/>
              </w:rPr>
              <w:t>(RRP</w:t>
            </w:r>
            <w:r w:rsidR="007F302A" w:rsidRPr="005D6DA0">
              <w:rPr>
                <w:rFonts w:ascii="Avenir Book" w:eastAsia="Times New Roman" w:hAnsi="Avenir Book" w:cs="Arial"/>
                <w:b/>
                <w:bCs/>
                <w:kern w:val="0"/>
                <w:lang w:val="en-GB" w:eastAsia="en-GB"/>
                <w14:ligatures w14:val="none"/>
              </w:rPr>
              <w:t>)</w:t>
            </w:r>
          </w:p>
        </w:tc>
        <w:tc>
          <w:tcPr>
            <w:tcW w:w="7280" w:type="dxa"/>
            <w:vAlign w:val="center"/>
          </w:tcPr>
          <w:p w14:paraId="16FB6B07" w14:textId="0A7EC036" w:rsidR="0023018C" w:rsidRPr="005D6DA0" w:rsidRDefault="0023018C" w:rsidP="0023018C">
            <w:pPr>
              <w:rPr>
                <w:rFonts w:ascii="Avenir Book" w:hAnsi="Avenir Book"/>
                <w:lang w:val="en-US"/>
              </w:rPr>
            </w:pPr>
            <w:r w:rsidRPr="005D6DA0">
              <w:rPr>
                <w:rFonts w:ascii="Avenir Book" w:hAnsi="Avenir Book"/>
                <w:lang w:val="en-US"/>
              </w:rPr>
              <w:t>VAC.S.V.</w:t>
            </w:r>
            <w:proofErr w:type="gramStart"/>
            <w:r w:rsidRPr="005D6DA0">
              <w:rPr>
                <w:rFonts w:ascii="Avenir Book" w:hAnsi="Avenir Book"/>
                <w:lang w:val="en-US"/>
              </w:rPr>
              <w:t>50i.S.S</w:t>
            </w:r>
            <w:proofErr w:type="gramEnd"/>
            <w:r w:rsidRPr="005D6DA0">
              <w:rPr>
                <w:rFonts w:ascii="Avenir Book" w:hAnsi="Avenir Book"/>
                <w:lang w:val="en-US"/>
              </w:rPr>
              <w:t>1</w:t>
            </w:r>
            <w:r w:rsidR="00F557BB" w:rsidRPr="005D6DA0">
              <w:rPr>
                <w:rFonts w:ascii="Avenir Book" w:hAnsi="Avenir Book"/>
                <w:lang w:val="en-US"/>
              </w:rPr>
              <w:t xml:space="preserve">: </w:t>
            </w:r>
            <w:r w:rsidR="003B395F" w:rsidRPr="005D6DA0">
              <w:rPr>
                <w:rFonts w:ascii="Avenir Book" w:hAnsi="Avenir Book"/>
                <w:lang w:val="en-US"/>
              </w:rPr>
              <w:t>M</w:t>
            </w:r>
            <w:r w:rsidRPr="005D6DA0">
              <w:rPr>
                <w:rFonts w:ascii="Avenir Book" w:hAnsi="Avenir Book"/>
                <w:lang w:val="en-US"/>
              </w:rPr>
              <w:t xml:space="preserve">etallic black dial, </w:t>
            </w:r>
            <w:r w:rsidR="00F557BB" w:rsidRPr="005D6DA0">
              <w:rPr>
                <w:rFonts w:ascii="Avenir Book" w:hAnsi="Avenir Book"/>
                <w:lang w:val="en-US"/>
              </w:rPr>
              <w:t>CHF 3’950.-</w:t>
            </w:r>
          </w:p>
          <w:p w14:paraId="383A91CE" w14:textId="7BD0B855" w:rsidR="0023018C" w:rsidRPr="005D6DA0" w:rsidRDefault="0023018C" w:rsidP="0023018C">
            <w:pPr>
              <w:rPr>
                <w:rFonts w:ascii="Avenir Book" w:hAnsi="Avenir Book"/>
                <w:lang w:val="en-US"/>
              </w:rPr>
            </w:pPr>
            <w:r w:rsidRPr="005D6DA0">
              <w:rPr>
                <w:rFonts w:ascii="Avenir Book" w:hAnsi="Avenir Book"/>
                <w:lang w:val="en-US"/>
              </w:rPr>
              <w:t>VAC.S.V.</w:t>
            </w:r>
            <w:proofErr w:type="gramStart"/>
            <w:r w:rsidRPr="005D6DA0">
              <w:rPr>
                <w:rFonts w:ascii="Avenir Book" w:hAnsi="Avenir Book"/>
                <w:lang w:val="en-US"/>
              </w:rPr>
              <w:t>9Li.S.S</w:t>
            </w:r>
            <w:proofErr w:type="gramEnd"/>
            <w:r w:rsidRPr="005D6DA0">
              <w:rPr>
                <w:rFonts w:ascii="Avenir Book" w:hAnsi="Avenir Book"/>
                <w:lang w:val="en-US"/>
              </w:rPr>
              <w:t>1</w:t>
            </w:r>
            <w:r w:rsidR="00F557BB" w:rsidRPr="005D6DA0">
              <w:rPr>
                <w:rFonts w:ascii="Avenir Book" w:hAnsi="Avenir Book"/>
                <w:lang w:val="en-US"/>
              </w:rPr>
              <w:t>:</w:t>
            </w:r>
            <w:r w:rsidR="00846646" w:rsidRPr="005D6DA0">
              <w:rPr>
                <w:rFonts w:ascii="Avenir Book" w:hAnsi="Avenir Book"/>
                <w:lang w:val="en-US"/>
              </w:rPr>
              <w:t xml:space="preserve"> </w:t>
            </w:r>
            <w:r w:rsidR="003B395F" w:rsidRPr="005D6DA0">
              <w:rPr>
                <w:rFonts w:ascii="Avenir Book" w:hAnsi="Avenir Book"/>
                <w:lang w:val="en-US"/>
              </w:rPr>
              <w:t>M</w:t>
            </w:r>
            <w:r w:rsidRPr="005D6DA0">
              <w:rPr>
                <w:rFonts w:ascii="Avenir Book" w:hAnsi="Avenir Book"/>
                <w:lang w:val="en-US"/>
              </w:rPr>
              <w:t xml:space="preserve">etallic </w:t>
            </w:r>
            <w:proofErr w:type="gramStart"/>
            <w:r w:rsidRPr="005D6DA0">
              <w:rPr>
                <w:rFonts w:ascii="Avenir Book" w:hAnsi="Avenir Book"/>
                <w:lang w:val="en-US"/>
              </w:rPr>
              <w:t>sky blue</w:t>
            </w:r>
            <w:proofErr w:type="gramEnd"/>
            <w:r w:rsidRPr="005D6DA0">
              <w:rPr>
                <w:rFonts w:ascii="Avenir Book" w:hAnsi="Avenir Book"/>
                <w:lang w:val="en-US"/>
              </w:rPr>
              <w:t xml:space="preserve"> dial</w:t>
            </w:r>
            <w:r w:rsidR="003B395F" w:rsidRPr="005D6DA0">
              <w:rPr>
                <w:rFonts w:ascii="Avenir Book" w:hAnsi="Avenir Book"/>
                <w:lang w:val="en-US"/>
              </w:rPr>
              <w:t xml:space="preserve">, </w:t>
            </w:r>
            <w:r w:rsidR="00F557BB" w:rsidRPr="005D6DA0">
              <w:rPr>
                <w:rFonts w:ascii="Avenir Book" w:hAnsi="Avenir Book"/>
                <w:lang w:val="en-US"/>
              </w:rPr>
              <w:t>CHF 3’950.-</w:t>
            </w:r>
          </w:p>
          <w:p w14:paraId="2D16982E" w14:textId="2A89823B" w:rsidR="005F267F" w:rsidRPr="005D6DA0" w:rsidRDefault="0023018C" w:rsidP="00F557BB">
            <w:pPr>
              <w:rPr>
                <w:rFonts w:ascii="Avenir Book" w:hAnsi="Avenir Book"/>
                <w:lang w:val="en-US"/>
              </w:rPr>
            </w:pPr>
            <w:r w:rsidRPr="005D6DA0">
              <w:rPr>
                <w:rFonts w:ascii="Avenir Book" w:hAnsi="Avenir Book"/>
                <w:lang w:val="en-US"/>
              </w:rPr>
              <w:t>VAC.S.V.</w:t>
            </w:r>
            <w:proofErr w:type="gramStart"/>
            <w:r w:rsidRPr="005D6DA0">
              <w:rPr>
                <w:rFonts w:ascii="Avenir Book" w:hAnsi="Avenir Book"/>
                <w:lang w:val="en-US"/>
              </w:rPr>
              <w:t>80i.S.S</w:t>
            </w:r>
            <w:proofErr w:type="gramEnd"/>
            <w:r w:rsidRPr="005D6DA0">
              <w:rPr>
                <w:rFonts w:ascii="Avenir Book" w:hAnsi="Avenir Book"/>
                <w:lang w:val="en-US"/>
              </w:rPr>
              <w:t>1</w:t>
            </w:r>
            <w:r w:rsidR="00F557BB" w:rsidRPr="005D6DA0">
              <w:rPr>
                <w:rFonts w:ascii="Avenir Book" w:hAnsi="Avenir Book"/>
                <w:lang w:val="en-US"/>
              </w:rPr>
              <w:t xml:space="preserve">: </w:t>
            </w:r>
            <w:r w:rsidR="003B395F" w:rsidRPr="005D6DA0">
              <w:rPr>
                <w:rFonts w:ascii="Avenir Book" w:hAnsi="Avenir Book"/>
                <w:lang w:val="en-US"/>
              </w:rPr>
              <w:t>M</w:t>
            </w:r>
            <w:r w:rsidRPr="005D6DA0">
              <w:rPr>
                <w:rFonts w:ascii="Avenir Book" w:hAnsi="Avenir Book"/>
                <w:lang w:val="en-US"/>
              </w:rPr>
              <w:t xml:space="preserve">etallic gold brown dial, </w:t>
            </w:r>
            <w:r w:rsidR="00F557BB" w:rsidRPr="005D6DA0">
              <w:rPr>
                <w:rFonts w:ascii="Avenir Book" w:hAnsi="Avenir Book"/>
                <w:lang w:val="en-US"/>
              </w:rPr>
              <w:t>CHF 3’950.-</w:t>
            </w:r>
          </w:p>
        </w:tc>
      </w:tr>
      <w:tr w:rsidR="00C8799F" w:rsidRPr="005D6DA0" w14:paraId="3BF063AB" w14:textId="77777777" w:rsidTr="00DB5BD3">
        <w:trPr>
          <w:trHeight w:val="567"/>
          <w:tblCellSpacing w:w="15" w:type="dxa"/>
        </w:trPr>
        <w:tc>
          <w:tcPr>
            <w:tcW w:w="1656" w:type="dxa"/>
            <w:vAlign w:val="center"/>
          </w:tcPr>
          <w:p w14:paraId="11825170" w14:textId="6AE47370" w:rsidR="00C8799F" w:rsidRPr="005D6DA0" w:rsidRDefault="0023018C" w:rsidP="00C8799F">
            <w:pPr>
              <w:spacing w:after="0" w:line="240" w:lineRule="auto"/>
              <w:rPr>
                <w:rFonts w:ascii="Avenir Book" w:eastAsia="Times New Roman" w:hAnsi="Avenir Book" w:cs="Arial"/>
                <w:b/>
                <w:bCs/>
                <w:kern w:val="0"/>
                <w:lang w:val="en-GB" w:eastAsia="en-GB"/>
                <w14:ligatures w14:val="none"/>
              </w:rPr>
            </w:pPr>
            <w:r w:rsidRPr="005D6DA0">
              <w:rPr>
                <w:rFonts w:ascii="Avenir Book" w:eastAsia="Times New Roman" w:hAnsi="Avenir Book" w:cs="Arial"/>
                <w:b/>
                <w:bCs/>
                <w:kern w:val="0"/>
                <w:lang w:val="en-GB" w:eastAsia="en-GB"/>
                <w14:ligatures w14:val="none"/>
              </w:rPr>
              <w:lastRenderedPageBreak/>
              <w:t>Link to product page</w:t>
            </w:r>
          </w:p>
        </w:tc>
        <w:tc>
          <w:tcPr>
            <w:tcW w:w="7280" w:type="dxa"/>
            <w:vAlign w:val="center"/>
          </w:tcPr>
          <w:p w14:paraId="4F7AFAB2" w14:textId="50BEDAAC" w:rsidR="00405052" w:rsidRPr="005D6DA0" w:rsidRDefault="0023018C" w:rsidP="00C8799F">
            <w:pPr>
              <w:spacing w:after="0" w:line="240" w:lineRule="auto"/>
              <w:rPr>
                <w:rFonts w:ascii="Avenir Book" w:eastAsia="Times New Roman" w:hAnsi="Avenir Book" w:cs="Arial"/>
                <w:kern w:val="0"/>
                <w:highlight w:val="yellow"/>
                <w:lang w:val="en-GB" w:eastAsia="en-GB"/>
                <w14:ligatures w14:val="none"/>
              </w:rPr>
            </w:pPr>
            <w:hyperlink r:id="rId8" w:history="1">
              <w:r w:rsidRPr="005D6DA0">
                <w:rPr>
                  <w:rStyle w:val="Hyperlink"/>
                  <w:rFonts w:ascii="Avenir Book" w:eastAsia="Times New Roman" w:hAnsi="Avenir Book" w:cs="Arial"/>
                  <w:kern w:val="0"/>
                  <w:lang w:val="en-GB" w:eastAsia="en-GB"/>
                  <w14:ligatures w14:val="none"/>
                </w:rPr>
                <w:t>https://century.ch/mastersphere</w:t>
              </w:r>
            </w:hyperlink>
            <w:r w:rsidRPr="005D6DA0">
              <w:rPr>
                <w:rFonts w:ascii="Avenir Book" w:eastAsia="Times New Roman" w:hAnsi="Avenir Book" w:cs="Arial"/>
                <w:kern w:val="0"/>
                <w:lang w:val="en-GB" w:eastAsia="en-GB"/>
                <w14:ligatures w14:val="none"/>
              </w:rPr>
              <w:t xml:space="preserve"> </w:t>
            </w:r>
          </w:p>
        </w:tc>
      </w:tr>
    </w:tbl>
    <w:p w14:paraId="17DF50B8" w14:textId="732B9A6E" w:rsidR="00E169E0" w:rsidRPr="005D6DA0" w:rsidRDefault="00E169E0" w:rsidP="00E169E0">
      <w:pPr>
        <w:spacing w:after="0" w:line="240" w:lineRule="auto"/>
        <w:rPr>
          <w:rFonts w:ascii="Avenir Book" w:eastAsia="Times New Roman" w:hAnsi="Avenir Book" w:cs="Arial"/>
          <w:kern w:val="0"/>
          <w:lang w:val="en-GB" w:eastAsia="en-GB"/>
          <w14:ligatures w14:val="none"/>
        </w:rPr>
      </w:pPr>
    </w:p>
    <w:p w14:paraId="6D794CB1" w14:textId="61801670" w:rsidR="00AF06F0" w:rsidRPr="005D6DA0" w:rsidRDefault="00AF06F0" w:rsidP="00E169E0">
      <w:pPr>
        <w:spacing w:after="0" w:line="240" w:lineRule="auto"/>
        <w:rPr>
          <w:rFonts w:ascii="Avenir Book" w:eastAsia="Times New Roman" w:hAnsi="Avenir Book" w:cs="Arial"/>
          <w:kern w:val="0"/>
          <w:lang w:val="fr-CH" w:eastAsia="en-GB"/>
          <w14:ligatures w14:val="none"/>
        </w:rPr>
      </w:pPr>
      <w:r w:rsidRPr="005D6DA0">
        <w:rPr>
          <w:rFonts w:ascii="Avenir Book" w:eastAsia="Times New Roman" w:hAnsi="Avenir Book" w:cs="Arial"/>
          <w:kern w:val="0"/>
          <w:lang w:val="fr-CH" w:eastAsia="en-GB"/>
          <w14:ligatures w14:val="none"/>
        </w:rPr>
        <w:t>___________________________________________________________________</w:t>
      </w:r>
    </w:p>
    <w:p w14:paraId="15B387D9" w14:textId="77777777" w:rsidR="00A40D9D" w:rsidRPr="005D6DA0" w:rsidRDefault="00A40D9D" w:rsidP="001D2B26">
      <w:pPr>
        <w:spacing w:after="0" w:line="240" w:lineRule="auto"/>
        <w:jc w:val="both"/>
        <w:rPr>
          <w:rFonts w:ascii="Avenir Book" w:hAnsi="Avenir Book"/>
          <w:b/>
          <w:bCs/>
        </w:rPr>
      </w:pPr>
    </w:p>
    <w:p w14:paraId="6C35E9A7" w14:textId="1C94DB73" w:rsidR="001D7979" w:rsidRPr="005D6DA0" w:rsidRDefault="001D7979" w:rsidP="001D2B26">
      <w:pPr>
        <w:spacing w:after="0" w:line="240" w:lineRule="auto"/>
        <w:jc w:val="both"/>
        <w:rPr>
          <w:rFonts w:ascii="Avenir Book" w:hAnsi="Avenir Book"/>
        </w:rPr>
      </w:pPr>
      <w:r w:rsidRPr="005D6DA0">
        <w:rPr>
          <w:rFonts w:ascii="Avenir Book" w:hAnsi="Avenir Book"/>
          <w:b/>
          <w:bCs/>
        </w:rPr>
        <w:t>About Century</w:t>
      </w:r>
      <w:r w:rsidRPr="005D6DA0">
        <w:rPr>
          <w:rFonts w:ascii="Avenir Book" w:hAnsi="Avenir Book"/>
        </w:rPr>
        <w:t xml:space="preserve"> </w:t>
      </w:r>
    </w:p>
    <w:p w14:paraId="3C8BF37B" w14:textId="3695F7D2" w:rsidR="001D7979" w:rsidRPr="005D6DA0" w:rsidRDefault="001D7979" w:rsidP="001D2B26">
      <w:pPr>
        <w:spacing w:after="0" w:line="240" w:lineRule="auto"/>
        <w:jc w:val="both"/>
        <w:rPr>
          <w:rFonts w:ascii="Avenir Book" w:hAnsi="Avenir Book"/>
        </w:rPr>
      </w:pPr>
      <w:r w:rsidRPr="005D6DA0">
        <w:rPr>
          <w:rFonts w:ascii="Avenir Book" w:hAnsi="Avenir Book"/>
        </w:rPr>
        <w:t xml:space="preserve">Founded in 1966 in Nidau by Hans-Ulrich Klingenberg, Maison Century is an exceptional family-owned and independent watch manufacture. Under the leadership of Philip W.A. Klingenberg, it has established itself as the only entity in the world mastering the art of manually sculpting to create extraordinary timepieces. </w:t>
      </w:r>
    </w:p>
    <w:p w14:paraId="55E1A280" w14:textId="78D4913A" w:rsidR="00B0586C" w:rsidRPr="005D6DA0" w:rsidRDefault="001D7979" w:rsidP="009F21A4">
      <w:pPr>
        <w:spacing w:after="0" w:line="240" w:lineRule="auto"/>
        <w:jc w:val="both"/>
        <w:rPr>
          <w:rFonts w:ascii="Avenir Book" w:eastAsia="Times New Roman" w:hAnsi="Avenir Book" w:cs="Times New Roman"/>
          <w:kern w:val="0"/>
          <w:lang w:eastAsia="en-GB"/>
          <w14:ligatures w14:val="none"/>
        </w:rPr>
      </w:pPr>
      <w:r w:rsidRPr="005D6DA0">
        <w:rPr>
          <w:rFonts w:ascii="Avenir Book" w:hAnsi="Avenir Book"/>
        </w:rPr>
        <w:t xml:space="preserve">The manufacture's 'Artisans of Light' sublimate this eternal material through major innovations such as the Megalith case, whose exclusive structural construction creates a sapphire monolith of perfect unity. Combining technical rigor with jewelry poetry, every Century creation </w:t>
      </w:r>
      <w:r w:rsidR="00923227" w:rsidRPr="005D6DA0">
        <w:rPr>
          <w:rFonts w:ascii="Avenir Book" w:hAnsi="Avenir Book"/>
        </w:rPr>
        <w:t>becomes a hymn to the unalterable: a pure beauty that is etched in eternity.</w:t>
      </w:r>
    </w:p>
    <w:p w14:paraId="652DB07B" w14:textId="1B2D429B" w:rsidR="00C15B49" w:rsidRPr="005D6DA0" w:rsidRDefault="00C15B49" w:rsidP="00C15B49">
      <w:pPr>
        <w:spacing w:after="0" w:line="240" w:lineRule="auto"/>
        <w:rPr>
          <w:rFonts w:ascii="Avenir Book" w:eastAsia="Times New Roman" w:hAnsi="Avenir Book" w:cs="Arial"/>
          <w:kern w:val="0"/>
          <w:lang w:val="en-GB" w:eastAsia="en-GB"/>
          <w14:ligatures w14:val="none"/>
        </w:rPr>
      </w:pPr>
      <w:r w:rsidRPr="005D6DA0">
        <w:rPr>
          <w:rFonts w:ascii="Avenir Book" w:eastAsia="Times New Roman" w:hAnsi="Avenir Book" w:cs="Arial"/>
          <w:kern w:val="0"/>
          <w:lang w:val="en-GB" w:eastAsia="en-GB"/>
          <w14:ligatures w14:val="none"/>
        </w:rPr>
        <w:t>___________________________________________________________________</w:t>
      </w:r>
    </w:p>
    <w:p w14:paraId="7F9EE833" w14:textId="2654A642" w:rsidR="00666C65" w:rsidRPr="005D6DA0" w:rsidRDefault="008C1D74" w:rsidP="00E169E0">
      <w:pPr>
        <w:spacing w:before="100" w:beforeAutospacing="1" w:after="100" w:afterAutospacing="1" w:line="240" w:lineRule="auto"/>
        <w:rPr>
          <w:rFonts w:ascii="Avenir Book" w:eastAsia="Times New Roman" w:hAnsi="Avenir Book" w:cs="Arial"/>
          <w:kern w:val="0"/>
          <w:lang w:val="en-GB" w:eastAsia="en-GB"/>
          <w14:ligatures w14:val="none"/>
        </w:rPr>
      </w:pPr>
      <w:r>
        <w:rPr>
          <w:rFonts w:ascii="Avenir Book" w:eastAsia="Times New Roman" w:hAnsi="Avenir Book" w:cs="Arial"/>
          <w:b/>
          <w:bCs/>
          <w:kern w:val="0"/>
          <w:lang w:val="en-GB" w:eastAsia="en-GB"/>
          <w14:ligatures w14:val="none"/>
        </w:rPr>
        <w:br/>
      </w:r>
      <w:r w:rsidR="00E169E0" w:rsidRPr="005D6DA0">
        <w:rPr>
          <w:rFonts w:ascii="Avenir Book" w:eastAsia="Times New Roman" w:hAnsi="Avenir Book" w:cs="Arial"/>
          <w:b/>
          <w:bCs/>
          <w:kern w:val="0"/>
          <w:lang w:val="en-GB" w:eastAsia="en-GB"/>
          <w14:ligatures w14:val="none"/>
        </w:rPr>
        <w:t>Press</w:t>
      </w:r>
      <w:r w:rsidR="001D7979" w:rsidRPr="005D6DA0">
        <w:rPr>
          <w:rFonts w:ascii="Avenir Book" w:eastAsia="Times New Roman" w:hAnsi="Avenir Book" w:cs="Arial"/>
          <w:b/>
          <w:bCs/>
          <w:kern w:val="0"/>
          <w:lang w:val="en-GB" w:eastAsia="en-GB"/>
          <w14:ligatures w14:val="none"/>
        </w:rPr>
        <w:t xml:space="preserve"> Contact</w:t>
      </w:r>
      <w:r w:rsidR="00E169E0" w:rsidRPr="005D6DA0">
        <w:rPr>
          <w:rFonts w:ascii="Avenir Book" w:eastAsia="Times New Roman" w:hAnsi="Avenir Book" w:cs="Arial"/>
          <w:b/>
          <w:bCs/>
          <w:kern w:val="0"/>
          <w:lang w:val="en-GB" w:eastAsia="en-GB"/>
          <w14:ligatures w14:val="none"/>
        </w:rPr>
        <w:t>:</w:t>
      </w:r>
      <w:r w:rsidR="00E169E0" w:rsidRPr="005D6DA0">
        <w:rPr>
          <w:rFonts w:ascii="Avenir Book" w:eastAsia="Times New Roman" w:hAnsi="Avenir Book" w:cs="Arial"/>
          <w:kern w:val="0"/>
          <w:lang w:val="en-GB" w:eastAsia="en-GB"/>
          <w14:ligatures w14:val="none"/>
        </w:rPr>
        <w:t xml:space="preserve"> </w:t>
      </w:r>
    </w:p>
    <w:p w14:paraId="02F31136" w14:textId="168A7FF9" w:rsidR="00666C65" w:rsidRPr="005D6DA0" w:rsidRDefault="001D2B26" w:rsidP="00E169E0">
      <w:pPr>
        <w:spacing w:before="100" w:beforeAutospacing="1" w:after="100" w:afterAutospacing="1" w:line="240" w:lineRule="auto"/>
        <w:rPr>
          <w:rFonts w:ascii="Avenir Book" w:eastAsia="Times New Roman" w:hAnsi="Avenir Book" w:cs="Arial"/>
          <w:kern w:val="0"/>
          <w:lang w:val="en-GB" w:eastAsia="en-GB"/>
          <w14:ligatures w14:val="none"/>
        </w:rPr>
      </w:pPr>
      <w:r w:rsidRPr="005D6DA0">
        <w:rPr>
          <w:rFonts w:ascii="Avenir Book" w:eastAsia="Times New Roman" w:hAnsi="Avenir Book" w:cs="Arial"/>
          <w:kern w:val="0"/>
          <w:lang w:val="en-GB" w:eastAsia="en-GB"/>
          <w14:ligatures w14:val="none"/>
        </w:rPr>
        <w:t>Century Time Gems</w:t>
      </w:r>
    </w:p>
    <w:p w14:paraId="1E21CC30" w14:textId="79ADF089" w:rsidR="00666C65" w:rsidRPr="005D6DA0" w:rsidRDefault="00666C65" w:rsidP="00E169E0">
      <w:pPr>
        <w:spacing w:before="100" w:beforeAutospacing="1" w:after="100" w:afterAutospacing="1" w:line="240" w:lineRule="auto"/>
        <w:rPr>
          <w:rFonts w:ascii="Avenir Book" w:eastAsia="Times New Roman" w:hAnsi="Avenir Book" w:cs="Arial"/>
          <w:kern w:val="0"/>
          <w:lang w:val="en-GB" w:eastAsia="en-GB"/>
          <w14:ligatures w14:val="none"/>
        </w:rPr>
      </w:pPr>
      <w:r w:rsidRPr="005D6DA0">
        <w:rPr>
          <w:rFonts w:ascii="Avenir Book" w:eastAsia="Times New Roman" w:hAnsi="Avenir Book" w:cs="Arial"/>
          <w:kern w:val="0"/>
          <w:lang w:val="en-GB" w:eastAsia="en-GB"/>
          <w14:ligatures w14:val="none"/>
        </w:rPr>
        <w:t>Murielle Fallet</w:t>
      </w:r>
    </w:p>
    <w:p w14:paraId="53749A5B" w14:textId="0CB98D2F" w:rsidR="001D2B26" w:rsidRPr="005D6DA0" w:rsidRDefault="001D2B26" w:rsidP="001D2B26">
      <w:pPr>
        <w:spacing w:before="100" w:beforeAutospacing="1" w:after="100" w:afterAutospacing="1" w:line="240" w:lineRule="auto"/>
        <w:rPr>
          <w:rFonts w:ascii="Avenir Book" w:eastAsia="Times New Roman" w:hAnsi="Avenir Book" w:cs="Times New Roman"/>
          <w:kern w:val="0"/>
          <w:lang w:eastAsia="en-GB"/>
          <w14:ligatures w14:val="none"/>
        </w:rPr>
      </w:pPr>
      <w:r w:rsidRPr="005D6DA0">
        <w:rPr>
          <w:rFonts w:ascii="Avenir Book" w:eastAsia="Times New Roman" w:hAnsi="Avenir Book" w:cs="Times New Roman"/>
          <w:kern w:val="0"/>
          <w:lang w:eastAsia="en-GB"/>
          <w14:ligatures w14:val="none"/>
        </w:rPr>
        <w:t xml:space="preserve">marketing@century.ch </w:t>
      </w:r>
    </w:p>
    <w:p w14:paraId="4D58F79A" w14:textId="26FD034E" w:rsidR="00A43CD1" w:rsidRPr="005D6DA0" w:rsidRDefault="001D2B26" w:rsidP="001D2B26">
      <w:pPr>
        <w:spacing w:before="100" w:beforeAutospacing="1" w:after="100" w:afterAutospacing="1" w:line="240" w:lineRule="auto"/>
        <w:rPr>
          <w:rFonts w:ascii="Avenir Book" w:eastAsia="Times New Roman" w:hAnsi="Avenir Book" w:cs="Arial"/>
          <w:kern w:val="0"/>
          <w:lang w:val="en-GB" w:eastAsia="en-GB"/>
          <w14:ligatures w14:val="none"/>
        </w:rPr>
      </w:pPr>
      <w:r w:rsidRPr="005D6DA0">
        <w:rPr>
          <w:rFonts w:ascii="Avenir Book" w:eastAsia="Times New Roman" w:hAnsi="Avenir Book" w:cs="Times New Roman"/>
          <w:kern w:val="0"/>
          <w:lang w:eastAsia="en-GB"/>
          <w14:ligatures w14:val="none"/>
        </w:rPr>
        <w:t>www.century.ch</w:t>
      </w:r>
    </w:p>
    <w:sectPr w:rsidR="00A43CD1" w:rsidRPr="005D6DA0">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BD55EE4" w14:textId="77777777" w:rsidR="00F02422" w:rsidRDefault="00F02422" w:rsidP="009F21A4">
      <w:pPr>
        <w:spacing w:after="0" w:line="240" w:lineRule="auto"/>
      </w:pPr>
      <w:r>
        <w:separator/>
      </w:r>
    </w:p>
  </w:endnote>
  <w:endnote w:type="continuationSeparator" w:id="0">
    <w:p w14:paraId="066CAE91" w14:textId="77777777" w:rsidR="00F02422" w:rsidRDefault="00F02422" w:rsidP="009F2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venir Book">
    <w:panose1 w:val="02000503020000020003"/>
    <w:charset w:val="00"/>
    <w:family w:val="auto"/>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53184F4" w14:textId="77777777" w:rsidR="00F02422" w:rsidRDefault="00F02422" w:rsidP="009F21A4">
      <w:pPr>
        <w:spacing w:after="0" w:line="240" w:lineRule="auto"/>
      </w:pPr>
      <w:r>
        <w:separator/>
      </w:r>
    </w:p>
  </w:footnote>
  <w:footnote w:type="continuationSeparator" w:id="0">
    <w:p w14:paraId="642E37DF" w14:textId="77777777" w:rsidR="00F02422" w:rsidRDefault="00F02422" w:rsidP="009F21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D402720" w14:textId="5BD036BD" w:rsidR="009F21A4" w:rsidRDefault="009F21A4" w:rsidP="009F21A4">
    <w:pPr>
      <w:pStyle w:val="Header"/>
      <w:jc w:val="center"/>
    </w:pPr>
    <w:r>
      <w:rPr>
        <w:noProof/>
      </w:rPr>
      <w:drawing>
        <wp:inline distT="0" distB="0" distL="0" distR="0" wp14:anchorId="5DD0E120" wp14:editId="31597B1E">
          <wp:extent cx="1645920" cy="605413"/>
          <wp:effectExtent l="0" t="0" r="5080" b="4445"/>
          <wp:docPr id="2081629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629713" name="Picture 2081629713"/>
                  <pic:cNvPicPr/>
                </pic:nvPicPr>
                <pic:blipFill>
                  <a:blip r:embed="rId1">
                    <a:extLst>
                      <a:ext uri="{28A0092B-C50C-407E-A947-70E740481C1C}">
                        <a14:useLocalDpi xmlns:a14="http://schemas.microsoft.com/office/drawing/2010/main" val="0"/>
                      </a:ext>
                    </a:extLst>
                  </a:blip>
                  <a:stretch>
                    <a:fillRect/>
                  </a:stretch>
                </pic:blipFill>
                <pic:spPr>
                  <a:xfrm>
                    <a:off x="0" y="0"/>
                    <a:ext cx="1700779" cy="625592"/>
                  </a:xfrm>
                  <a:prstGeom prst="rect">
                    <a:avLst/>
                  </a:prstGeom>
                </pic:spPr>
              </pic:pic>
            </a:graphicData>
          </a:graphic>
        </wp:inline>
      </w:drawing>
    </w:r>
  </w:p>
  <w:p w14:paraId="44F502EA" w14:textId="77777777" w:rsidR="009F21A4" w:rsidRDefault="009F21A4" w:rsidP="009F21A4">
    <w:pPr>
      <w:pStyle w:val="Header"/>
      <w:jc w:val="center"/>
    </w:pPr>
  </w:p>
  <w:p w14:paraId="1AD12589" w14:textId="77777777" w:rsidR="009F21A4" w:rsidRDefault="009F21A4" w:rsidP="009F21A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A0344A"/>
    <w:multiLevelType w:val="hybridMultilevel"/>
    <w:tmpl w:val="F9062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E54C4C"/>
    <w:multiLevelType w:val="hybridMultilevel"/>
    <w:tmpl w:val="6860B8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24C77C0"/>
    <w:multiLevelType w:val="hybridMultilevel"/>
    <w:tmpl w:val="A64A01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8AE5F83"/>
    <w:multiLevelType w:val="hybridMultilevel"/>
    <w:tmpl w:val="30689642"/>
    <w:lvl w:ilvl="0" w:tplc="040C0001">
      <w:start w:val="1"/>
      <w:numFmt w:val="bullet"/>
      <w:lvlText w:val=""/>
      <w:lvlJc w:val="left"/>
      <w:pPr>
        <w:ind w:left="720" w:hanging="360"/>
      </w:pPr>
      <w:rPr>
        <w:rFonts w:ascii="Symbol" w:hAnsi="Symbol" w:hint="default"/>
      </w:rPr>
    </w:lvl>
    <w:lvl w:ilvl="1" w:tplc="8B244764">
      <w:numFmt w:val="bullet"/>
      <w:lvlText w:val="-"/>
      <w:lvlJc w:val="left"/>
      <w:pPr>
        <w:ind w:left="1440" w:hanging="36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2647351"/>
    <w:multiLevelType w:val="hybridMultilevel"/>
    <w:tmpl w:val="5BB82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5144A6"/>
    <w:multiLevelType w:val="hybridMultilevel"/>
    <w:tmpl w:val="B0C4C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5652859">
    <w:abstractNumId w:val="3"/>
  </w:num>
  <w:num w:numId="2" w16cid:durableId="1583176658">
    <w:abstractNumId w:val="2"/>
  </w:num>
  <w:num w:numId="3" w16cid:durableId="1606111504">
    <w:abstractNumId w:val="1"/>
  </w:num>
  <w:num w:numId="4" w16cid:durableId="911505222">
    <w:abstractNumId w:val="0"/>
  </w:num>
  <w:num w:numId="5" w16cid:durableId="723257570">
    <w:abstractNumId w:val="5"/>
  </w:num>
  <w:num w:numId="6" w16cid:durableId="1447583208">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9E0"/>
    <w:rsid w:val="00004151"/>
    <w:rsid w:val="00067557"/>
    <w:rsid w:val="00085B46"/>
    <w:rsid w:val="00102A47"/>
    <w:rsid w:val="001079B2"/>
    <w:rsid w:val="00151284"/>
    <w:rsid w:val="00192516"/>
    <w:rsid w:val="001C4FAA"/>
    <w:rsid w:val="001D2B26"/>
    <w:rsid w:val="001D7979"/>
    <w:rsid w:val="001F6527"/>
    <w:rsid w:val="00221FA2"/>
    <w:rsid w:val="0023018C"/>
    <w:rsid w:val="002307BC"/>
    <w:rsid w:val="002D3FD3"/>
    <w:rsid w:val="002E5B63"/>
    <w:rsid w:val="002F34A1"/>
    <w:rsid w:val="003B3649"/>
    <w:rsid w:val="003B395F"/>
    <w:rsid w:val="003F43B4"/>
    <w:rsid w:val="00405052"/>
    <w:rsid w:val="004320D9"/>
    <w:rsid w:val="004359AD"/>
    <w:rsid w:val="0046099B"/>
    <w:rsid w:val="00573AFD"/>
    <w:rsid w:val="005C4A3D"/>
    <w:rsid w:val="005D0652"/>
    <w:rsid w:val="005D6DA0"/>
    <w:rsid w:val="005F267F"/>
    <w:rsid w:val="00611C85"/>
    <w:rsid w:val="00623910"/>
    <w:rsid w:val="00630FD2"/>
    <w:rsid w:val="00653260"/>
    <w:rsid w:val="00654735"/>
    <w:rsid w:val="00666C65"/>
    <w:rsid w:val="006917D9"/>
    <w:rsid w:val="006C2D19"/>
    <w:rsid w:val="006C384A"/>
    <w:rsid w:val="0070140E"/>
    <w:rsid w:val="00717D53"/>
    <w:rsid w:val="00720F49"/>
    <w:rsid w:val="007821B1"/>
    <w:rsid w:val="007C2107"/>
    <w:rsid w:val="007E7EBB"/>
    <w:rsid w:val="007F302A"/>
    <w:rsid w:val="007F79D9"/>
    <w:rsid w:val="0082453B"/>
    <w:rsid w:val="00846646"/>
    <w:rsid w:val="00881885"/>
    <w:rsid w:val="008C1D74"/>
    <w:rsid w:val="00907778"/>
    <w:rsid w:val="00923227"/>
    <w:rsid w:val="00942EF9"/>
    <w:rsid w:val="009E6D44"/>
    <w:rsid w:val="009F21A4"/>
    <w:rsid w:val="00A077F7"/>
    <w:rsid w:val="00A07F0B"/>
    <w:rsid w:val="00A40D9D"/>
    <w:rsid w:val="00A43CD1"/>
    <w:rsid w:val="00A9046C"/>
    <w:rsid w:val="00AE2911"/>
    <w:rsid w:val="00AF06F0"/>
    <w:rsid w:val="00B0586C"/>
    <w:rsid w:val="00B4551C"/>
    <w:rsid w:val="00B67FCF"/>
    <w:rsid w:val="00B76B75"/>
    <w:rsid w:val="00B95C2B"/>
    <w:rsid w:val="00BC0ED0"/>
    <w:rsid w:val="00BD68A7"/>
    <w:rsid w:val="00C124B3"/>
    <w:rsid w:val="00C15B49"/>
    <w:rsid w:val="00C530B2"/>
    <w:rsid w:val="00C57ED8"/>
    <w:rsid w:val="00C843F6"/>
    <w:rsid w:val="00C8799F"/>
    <w:rsid w:val="00CD3145"/>
    <w:rsid w:val="00CF7141"/>
    <w:rsid w:val="00D1528E"/>
    <w:rsid w:val="00D37200"/>
    <w:rsid w:val="00D729C8"/>
    <w:rsid w:val="00DA7402"/>
    <w:rsid w:val="00DB5BD3"/>
    <w:rsid w:val="00DE435D"/>
    <w:rsid w:val="00DE63B9"/>
    <w:rsid w:val="00E169E0"/>
    <w:rsid w:val="00E32D74"/>
    <w:rsid w:val="00E34646"/>
    <w:rsid w:val="00E61E45"/>
    <w:rsid w:val="00ED349E"/>
    <w:rsid w:val="00F02422"/>
    <w:rsid w:val="00F03026"/>
    <w:rsid w:val="00F065CD"/>
    <w:rsid w:val="00F06AB1"/>
    <w:rsid w:val="00F557BB"/>
    <w:rsid w:val="00F61FE8"/>
  </w:rsids>
  <m:mathPr>
    <m:mathFont m:val="Cambria Math"/>
    <m:brkBin m:val="before"/>
    <m:brkBinSub m:val="--"/>
    <m:smallFrac m:val="0"/>
    <m:dispDef/>
    <m:lMargin m:val="0"/>
    <m:rMargin m:val="0"/>
    <m:defJc m:val="centerGroup"/>
    <m:wrapIndent m:val="1440"/>
    <m:intLim m:val="subSup"/>
    <m:naryLim m:val="undOvr"/>
  </m:mathPr>
  <w:themeFontLang w:val="en-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3312D"/>
  <w15:chartTrackingRefBased/>
  <w15:docId w15:val="{295DF62D-4DF6-CE48-AF6C-756E787AB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69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69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169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69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69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69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69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69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69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69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69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169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69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69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69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69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69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69E0"/>
    <w:rPr>
      <w:rFonts w:eastAsiaTheme="majorEastAsia" w:cstheme="majorBidi"/>
      <w:color w:val="272727" w:themeColor="text1" w:themeTint="D8"/>
    </w:rPr>
  </w:style>
  <w:style w:type="paragraph" w:styleId="Title">
    <w:name w:val="Title"/>
    <w:basedOn w:val="Normal"/>
    <w:next w:val="Normal"/>
    <w:link w:val="TitleChar"/>
    <w:uiPriority w:val="10"/>
    <w:qFormat/>
    <w:rsid w:val="00E169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69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69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69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69E0"/>
    <w:pPr>
      <w:spacing w:before="160"/>
      <w:jc w:val="center"/>
    </w:pPr>
    <w:rPr>
      <w:i/>
      <w:iCs/>
      <w:color w:val="404040" w:themeColor="text1" w:themeTint="BF"/>
    </w:rPr>
  </w:style>
  <w:style w:type="character" w:customStyle="1" w:styleId="QuoteChar">
    <w:name w:val="Quote Char"/>
    <w:basedOn w:val="DefaultParagraphFont"/>
    <w:link w:val="Quote"/>
    <w:uiPriority w:val="29"/>
    <w:rsid w:val="00E169E0"/>
    <w:rPr>
      <w:i/>
      <w:iCs/>
      <w:color w:val="404040" w:themeColor="text1" w:themeTint="BF"/>
    </w:rPr>
  </w:style>
  <w:style w:type="paragraph" w:styleId="ListParagraph">
    <w:name w:val="List Paragraph"/>
    <w:basedOn w:val="Normal"/>
    <w:uiPriority w:val="34"/>
    <w:qFormat/>
    <w:rsid w:val="00E169E0"/>
    <w:pPr>
      <w:ind w:left="720"/>
      <w:contextualSpacing/>
    </w:pPr>
  </w:style>
  <w:style w:type="character" w:styleId="IntenseEmphasis">
    <w:name w:val="Intense Emphasis"/>
    <w:basedOn w:val="DefaultParagraphFont"/>
    <w:uiPriority w:val="21"/>
    <w:qFormat/>
    <w:rsid w:val="00E169E0"/>
    <w:rPr>
      <w:i/>
      <w:iCs/>
      <w:color w:val="0F4761" w:themeColor="accent1" w:themeShade="BF"/>
    </w:rPr>
  </w:style>
  <w:style w:type="paragraph" w:styleId="IntenseQuote">
    <w:name w:val="Intense Quote"/>
    <w:basedOn w:val="Normal"/>
    <w:next w:val="Normal"/>
    <w:link w:val="IntenseQuoteChar"/>
    <w:uiPriority w:val="30"/>
    <w:qFormat/>
    <w:rsid w:val="00E169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69E0"/>
    <w:rPr>
      <w:i/>
      <w:iCs/>
      <w:color w:val="0F4761" w:themeColor="accent1" w:themeShade="BF"/>
    </w:rPr>
  </w:style>
  <w:style w:type="character" w:styleId="IntenseReference">
    <w:name w:val="Intense Reference"/>
    <w:basedOn w:val="DefaultParagraphFont"/>
    <w:uiPriority w:val="32"/>
    <w:qFormat/>
    <w:rsid w:val="00E169E0"/>
    <w:rPr>
      <w:b/>
      <w:bCs/>
      <w:smallCaps/>
      <w:color w:val="0F4761" w:themeColor="accent1" w:themeShade="BF"/>
      <w:spacing w:val="5"/>
    </w:rPr>
  </w:style>
  <w:style w:type="paragraph" w:styleId="NormalWeb">
    <w:name w:val="Normal (Web)"/>
    <w:basedOn w:val="Normal"/>
    <w:uiPriority w:val="99"/>
    <w:unhideWhenUsed/>
    <w:rsid w:val="00E169E0"/>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citation-115">
    <w:name w:val="citation-115"/>
    <w:basedOn w:val="DefaultParagraphFont"/>
    <w:rsid w:val="00E169E0"/>
  </w:style>
  <w:style w:type="character" w:customStyle="1" w:styleId="citation-114">
    <w:name w:val="citation-114"/>
    <w:basedOn w:val="DefaultParagraphFont"/>
    <w:rsid w:val="00E169E0"/>
  </w:style>
  <w:style w:type="character" w:customStyle="1" w:styleId="button-label">
    <w:name w:val="button-label"/>
    <w:basedOn w:val="DefaultParagraphFont"/>
    <w:rsid w:val="00E169E0"/>
  </w:style>
  <w:style w:type="character" w:customStyle="1" w:styleId="citation-113">
    <w:name w:val="citation-113"/>
    <w:basedOn w:val="DefaultParagraphFont"/>
    <w:rsid w:val="00E169E0"/>
  </w:style>
  <w:style w:type="character" w:customStyle="1" w:styleId="citation-112">
    <w:name w:val="citation-112"/>
    <w:basedOn w:val="DefaultParagraphFont"/>
    <w:rsid w:val="00E169E0"/>
  </w:style>
  <w:style w:type="character" w:customStyle="1" w:styleId="citation-111">
    <w:name w:val="citation-111"/>
    <w:basedOn w:val="DefaultParagraphFont"/>
    <w:rsid w:val="00E169E0"/>
  </w:style>
  <w:style w:type="character" w:customStyle="1" w:styleId="citation-110">
    <w:name w:val="citation-110"/>
    <w:basedOn w:val="DefaultParagraphFont"/>
    <w:rsid w:val="00E169E0"/>
  </w:style>
  <w:style w:type="character" w:customStyle="1" w:styleId="citation-109">
    <w:name w:val="citation-109"/>
    <w:basedOn w:val="DefaultParagraphFont"/>
    <w:rsid w:val="00E169E0"/>
  </w:style>
  <w:style w:type="character" w:customStyle="1" w:styleId="citation-108">
    <w:name w:val="citation-108"/>
    <w:basedOn w:val="DefaultParagraphFont"/>
    <w:rsid w:val="00E169E0"/>
  </w:style>
  <w:style w:type="character" w:customStyle="1" w:styleId="citation-107">
    <w:name w:val="citation-107"/>
    <w:basedOn w:val="DefaultParagraphFont"/>
    <w:rsid w:val="00E169E0"/>
  </w:style>
  <w:style w:type="character" w:customStyle="1" w:styleId="citation-106">
    <w:name w:val="citation-106"/>
    <w:basedOn w:val="DefaultParagraphFont"/>
    <w:rsid w:val="00E169E0"/>
  </w:style>
  <w:style w:type="character" w:customStyle="1" w:styleId="citation-105">
    <w:name w:val="citation-105"/>
    <w:basedOn w:val="DefaultParagraphFont"/>
    <w:rsid w:val="00E169E0"/>
  </w:style>
  <w:style w:type="character" w:customStyle="1" w:styleId="citation-104">
    <w:name w:val="citation-104"/>
    <w:basedOn w:val="DefaultParagraphFont"/>
    <w:rsid w:val="00E169E0"/>
  </w:style>
  <w:style w:type="character" w:customStyle="1" w:styleId="citation-103">
    <w:name w:val="citation-103"/>
    <w:basedOn w:val="DefaultParagraphFont"/>
    <w:rsid w:val="00E169E0"/>
  </w:style>
  <w:style w:type="character" w:customStyle="1" w:styleId="citation-102">
    <w:name w:val="citation-102"/>
    <w:basedOn w:val="DefaultParagraphFont"/>
    <w:rsid w:val="00E169E0"/>
  </w:style>
  <w:style w:type="character" w:customStyle="1" w:styleId="citation-101">
    <w:name w:val="citation-101"/>
    <w:basedOn w:val="DefaultParagraphFont"/>
    <w:rsid w:val="00E169E0"/>
  </w:style>
  <w:style w:type="character" w:customStyle="1" w:styleId="citation-100">
    <w:name w:val="citation-100"/>
    <w:basedOn w:val="DefaultParagraphFont"/>
    <w:rsid w:val="00E169E0"/>
  </w:style>
  <w:style w:type="character" w:customStyle="1" w:styleId="citation-99">
    <w:name w:val="citation-99"/>
    <w:basedOn w:val="DefaultParagraphFont"/>
    <w:rsid w:val="00E169E0"/>
  </w:style>
  <w:style w:type="character" w:customStyle="1" w:styleId="citation-98">
    <w:name w:val="citation-98"/>
    <w:basedOn w:val="DefaultParagraphFont"/>
    <w:rsid w:val="00E169E0"/>
  </w:style>
  <w:style w:type="character" w:customStyle="1" w:styleId="citation-97">
    <w:name w:val="citation-97"/>
    <w:basedOn w:val="DefaultParagraphFont"/>
    <w:rsid w:val="00E169E0"/>
  </w:style>
  <w:style w:type="character" w:customStyle="1" w:styleId="citation-96">
    <w:name w:val="citation-96"/>
    <w:basedOn w:val="DefaultParagraphFont"/>
    <w:rsid w:val="00E169E0"/>
  </w:style>
  <w:style w:type="character" w:customStyle="1" w:styleId="export-sheets-button">
    <w:name w:val="export-sheets-button"/>
    <w:basedOn w:val="DefaultParagraphFont"/>
    <w:rsid w:val="00E169E0"/>
  </w:style>
  <w:style w:type="character" w:customStyle="1" w:styleId="citation-95">
    <w:name w:val="citation-95"/>
    <w:basedOn w:val="DefaultParagraphFont"/>
    <w:rsid w:val="00E169E0"/>
  </w:style>
  <w:style w:type="character" w:customStyle="1" w:styleId="citation-94">
    <w:name w:val="citation-94"/>
    <w:basedOn w:val="DefaultParagraphFont"/>
    <w:rsid w:val="00E169E0"/>
  </w:style>
  <w:style w:type="character" w:customStyle="1" w:styleId="citation-93">
    <w:name w:val="citation-93"/>
    <w:basedOn w:val="DefaultParagraphFont"/>
    <w:rsid w:val="00E169E0"/>
  </w:style>
  <w:style w:type="character" w:customStyle="1" w:styleId="citation-314">
    <w:name w:val="citation-314"/>
    <w:basedOn w:val="DefaultParagraphFont"/>
    <w:rsid w:val="001F6527"/>
  </w:style>
  <w:style w:type="character" w:customStyle="1" w:styleId="citation-313">
    <w:name w:val="citation-313"/>
    <w:basedOn w:val="DefaultParagraphFont"/>
    <w:rsid w:val="001F6527"/>
  </w:style>
  <w:style w:type="character" w:customStyle="1" w:styleId="citation-312">
    <w:name w:val="citation-312"/>
    <w:basedOn w:val="DefaultParagraphFont"/>
    <w:rsid w:val="001F6527"/>
  </w:style>
  <w:style w:type="character" w:customStyle="1" w:styleId="citation-311">
    <w:name w:val="citation-311"/>
    <w:basedOn w:val="DefaultParagraphFont"/>
    <w:rsid w:val="001F6527"/>
  </w:style>
  <w:style w:type="character" w:customStyle="1" w:styleId="citation-310">
    <w:name w:val="citation-310"/>
    <w:basedOn w:val="DefaultParagraphFont"/>
    <w:rsid w:val="001F6527"/>
  </w:style>
  <w:style w:type="character" w:customStyle="1" w:styleId="citation-309">
    <w:name w:val="citation-309"/>
    <w:basedOn w:val="DefaultParagraphFont"/>
    <w:rsid w:val="001F6527"/>
  </w:style>
  <w:style w:type="character" w:customStyle="1" w:styleId="citation-308">
    <w:name w:val="citation-308"/>
    <w:basedOn w:val="DefaultParagraphFont"/>
    <w:rsid w:val="001F6527"/>
  </w:style>
  <w:style w:type="character" w:customStyle="1" w:styleId="citation-307">
    <w:name w:val="citation-307"/>
    <w:basedOn w:val="DefaultParagraphFont"/>
    <w:rsid w:val="001F6527"/>
  </w:style>
  <w:style w:type="character" w:styleId="Hyperlink">
    <w:name w:val="Hyperlink"/>
    <w:basedOn w:val="DefaultParagraphFont"/>
    <w:uiPriority w:val="99"/>
    <w:unhideWhenUsed/>
    <w:rsid w:val="00666C65"/>
    <w:rPr>
      <w:color w:val="467886" w:themeColor="hyperlink"/>
      <w:u w:val="single"/>
    </w:rPr>
  </w:style>
  <w:style w:type="character" w:styleId="UnresolvedMention">
    <w:name w:val="Unresolved Mention"/>
    <w:basedOn w:val="DefaultParagraphFont"/>
    <w:uiPriority w:val="99"/>
    <w:semiHidden/>
    <w:unhideWhenUsed/>
    <w:rsid w:val="00666C65"/>
    <w:rPr>
      <w:color w:val="605E5C"/>
      <w:shd w:val="clear" w:color="auto" w:fill="E1DFDD"/>
    </w:rPr>
  </w:style>
  <w:style w:type="character" w:customStyle="1" w:styleId="citation-374">
    <w:name w:val="citation-374"/>
    <w:basedOn w:val="DefaultParagraphFont"/>
    <w:rsid w:val="00666C65"/>
  </w:style>
  <w:style w:type="character" w:customStyle="1" w:styleId="citation-373">
    <w:name w:val="citation-373"/>
    <w:basedOn w:val="DefaultParagraphFont"/>
    <w:rsid w:val="00666C65"/>
  </w:style>
  <w:style w:type="character" w:customStyle="1" w:styleId="citation-372">
    <w:name w:val="citation-372"/>
    <w:basedOn w:val="DefaultParagraphFont"/>
    <w:rsid w:val="00666C65"/>
  </w:style>
  <w:style w:type="character" w:customStyle="1" w:styleId="citation-518">
    <w:name w:val="citation-518"/>
    <w:basedOn w:val="DefaultParagraphFont"/>
    <w:rsid w:val="00666C65"/>
  </w:style>
  <w:style w:type="character" w:customStyle="1" w:styleId="citation-514">
    <w:name w:val="citation-514"/>
    <w:basedOn w:val="DefaultParagraphFont"/>
    <w:rsid w:val="00102A47"/>
  </w:style>
  <w:style w:type="character" w:styleId="CommentReference">
    <w:name w:val="annotation reference"/>
    <w:basedOn w:val="DefaultParagraphFont"/>
    <w:uiPriority w:val="99"/>
    <w:semiHidden/>
    <w:unhideWhenUsed/>
    <w:rsid w:val="00B95C2B"/>
    <w:rPr>
      <w:sz w:val="16"/>
      <w:szCs w:val="16"/>
    </w:rPr>
  </w:style>
  <w:style w:type="paragraph" w:styleId="CommentText">
    <w:name w:val="annotation text"/>
    <w:basedOn w:val="Normal"/>
    <w:link w:val="CommentTextChar"/>
    <w:uiPriority w:val="99"/>
    <w:semiHidden/>
    <w:unhideWhenUsed/>
    <w:rsid w:val="00B95C2B"/>
    <w:pPr>
      <w:spacing w:line="240" w:lineRule="auto"/>
    </w:pPr>
    <w:rPr>
      <w:sz w:val="20"/>
      <w:szCs w:val="20"/>
    </w:rPr>
  </w:style>
  <w:style w:type="character" w:customStyle="1" w:styleId="CommentTextChar">
    <w:name w:val="Comment Text Char"/>
    <w:basedOn w:val="DefaultParagraphFont"/>
    <w:link w:val="CommentText"/>
    <w:uiPriority w:val="99"/>
    <w:semiHidden/>
    <w:rsid w:val="00B95C2B"/>
    <w:rPr>
      <w:sz w:val="20"/>
      <w:szCs w:val="20"/>
    </w:rPr>
  </w:style>
  <w:style w:type="paragraph" w:styleId="CommentSubject">
    <w:name w:val="annotation subject"/>
    <w:basedOn w:val="CommentText"/>
    <w:next w:val="CommentText"/>
    <w:link w:val="CommentSubjectChar"/>
    <w:uiPriority w:val="99"/>
    <w:semiHidden/>
    <w:unhideWhenUsed/>
    <w:rsid w:val="00B95C2B"/>
    <w:rPr>
      <w:b/>
      <w:bCs/>
    </w:rPr>
  </w:style>
  <w:style w:type="character" w:customStyle="1" w:styleId="CommentSubjectChar">
    <w:name w:val="Comment Subject Char"/>
    <w:basedOn w:val="CommentTextChar"/>
    <w:link w:val="CommentSubject"/>
    <w:uiPriority w:val="99"/>
    <w:semiHidden/>
    <w:rsid w:val="00B95C2B"/>
    <w:rPr>
      <w:b/>
      <w:bCs/>
      <w:sz w:val="20"/>
      <w:szCs w:val="20"/>
    </w:rPr>
  </w:style>
  <w:style w:type="paragraph" w:styleId="Revision">
    <w:name w:val="Revision"/>
    <w:hidden/>
    <w:uiPriority w:val="99"/>
    <w:semiHidden/>
    <w:rsid w:val="00B95C2B"/>
    <w:pPr>
      <w:spacing w:after="0" w:line="240" w:lineRule="auto"/>
    </w:pPr>
  </w:style>
  <w:style w:type="paragraph" w:styleId="Header">
    <w:name w:val="header"/>
    <w:basedOn w:val="Normal"/>
    <w:link w:val="HeaderChar"/>
    <w:uiPriority w:val="99"/>
    <w:unhideWhenUsed/>
    <w:rsid w:val="009F21A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21A4"/>
  </w:style>
  <w:style w:type="paragraph" w:styleId="Footer">
    <w:name w:val="footer"/>
    <w:basedOn w:val="Normal"/>
    <w:link w:val="FooterChar"/>
    <w:uiPriority w:val="99"/>
    <w:unhideWhenUsed/>
    <w:rsid w:val="009F21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21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ntury.ch/masterspher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75639-F4B1-9E45-BBC1-CB4498D91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6</Pages>
  <Words>1363</Words>
  <Characters>7774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Murielle Fallet</dc:creator>
  <cp:keywords/>
  <dc:description/>
  <cp:lastModifiedBy>Murielle Fallet</cp:lastModifiedBy>
  <cp:revision>46</cp:revision>
  <dcterms:created xsi:type="dcterms:W3CDTF">2026-03-19T13:36:00Z</dcterms:created>
  <dcterms:modified xsi:type="dcterms:W3CDTF">2026-08-25T09:39:00Z</dcterms:modified>
</cp:coreProperties>
</file>